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32" w:rsidRPr="00C81837" w:rsidRDefault="007F0832">
      <w:pPr>
        <w:rPr>
          <w:rFonts w:ascii="Candara" w:hAnsi="Candara"/>
        </w:rPr>
      </w:pPr>
    </w:p>
    <w:p w:rsidR="00434192" w:rsidRPr="00C81837" w:rsidRDefault="00DC3946" w:rsidP="00AD2D61">
      <w:pPr>
        <w:jc w:val="center"/>
        <w:rPr>
          <w:rFonts w:ascii="Candara" w:hAnsi="Candara"/>
        </w:rPr>
      </w:pPr>
      <w:r>
        <w:rPr>
          <w:noProof/>
          <w:lang w:eastAsia="en-GB"/>
        </w:rPr>
        <w:drawing>
          <wp:inline distT="0" distB="0" distL="0" distR="0" wp14:anchorId="1E822F62" wp14:editId="27878477">
            <wp:extent cx="1445260" cy="173736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5260" cy="1737360"/>
                    </a:xfrm>
                    <a:prstGeom prst="rect">
                      <a:avLst/>
                    </a:prstGeom>
                    <a:noFill/>
                    <a:ln>
                      <a:noFill/>
                    </a:ln>
                  </pic:spPr>
                </pic:pic>
              </a:graphicData>
            </a:graphic>
          </wp:inline>
        </w:drawing>
      </w:r>
    </w:p>
    <w:p w:rsidR="00434192" w:rsidRPr="00C81837" w:rsidRDefault="00434192">
      <w:pPr>
        <w:rPr>
          <w:rFonts w:ascii="Candara" w:hAnsi="Candara"/>
        </w:rPr>
      </w:pPr>
    </w:p>
    <w:p w:rsidR="002F699A" w:rsidRPr="00C81837" w:rsidRDefault="002F699A">
      <w:pPr>
        <w:rPr>
          <w:rFonts w:ascii="Candara" w:hAnsi="Candara"/>
        </w:rPr>
      </w:pPr>
    </w:p>
    <w:p w:rsidR="00B25518" w:rsidRPr="00AD2D61" w:rsidRDefault="00E14492" w:rsidP="00AD2D61">
      <w:pPr>
        <w:jc w:val="center"/>
        <w:rPr>
          <w:rFonts w:ascii="Ebrima" w:hAnsi="Ebrima"/>
          <w:b/>
          <w:sz w:val="40"/>
          <w:szCs w:val="40"/>
        </w:rPr>
      </w:pPr>
      <w:r w:rsidRPr="00AD2D61">
        <w:rPr>
          <w:rFonts w:ascii="Ebrima" w:hAnsi="Ebrima"/>
          <w:b/>
          <w:sz w:val="40"/>
          <w:szCs w:val="40"/>
        </w:rPr>
        <w:t>Subject Access Request Procedure</w:t>
      </w:r>
    </w:p>
    <w:p w:rsidR="00B25518" w:rsidRPr="00AD2D61" w:rsidRDefault="00B25518" w:rsidP="00AD2D61">
      <w:pPr>
        <w:jc w:val="center"/>
        <w:rPr>
          <w:rFonts w:ascii="Ebrima" w:hAnsi="Ebrima"/>
          <w:b/>
          <w:sz w:val="40"/>
        </w:rPr>
      </w:pPr>
      <w:r w:rsidRPr="00AD2D61">
        <w:rPr>
          <w:rFonts w:ascii="Ebrima" w:hAnsi="Ebrima"/>
          <w:b/>
          <w:sz w:val="40"/>
        </w:rPr>
        <w:t>GDPR_DOC_</w:t>
      </w:r>
      <w:r w:rsidR="003E476A" w:rsidRPr="00AD2D61">
        <w:rPr>
          <w:rFonts w:ascii="Ebrima" w:hAnsi="Ebrima"/>
          <w:b/>
          <w:sz w:val="40"/>
        </w:rPr>
        <w:t>2</w:t>
      </w:r>
      <w:r w:rsidR="00E14492" w:rsidRPr="00AD2D61">
        <w:rPr>
          <w:rFonts w:ascii="Ebrima" w:hAnsi="Ebrima"/>
          <w:b/>
          <w:sz w:val="40"/>
        </w:rPr>
        <w:t>.2</w:t>
      </w:r>
    </w:p>
    <w:p w:rsidR="00061498" w:rsidRPr="00C81837" w:rsidRDefault="00061498">
      <w:pPr>
        <w:rPr>
          <w:rFonts w:ascii="Candara" w:hAnsi="Candara"/>
        </w:rPr>
      </w:pPr>
      <w:r w:rsidRPr="00C81837">
        <w:rPr>
          <w:rFonts w:ascii="Candara" w:hAnsi="Candara"/>
        </w:rPr>
        <w:t xml:space="preserve">      </w:t>
      </w:r>
    </w:p>
    <w:p w:rsidR="000C4119" w:rsidRPr="00C81837" w:rsidRDefault="000C4119">
      <w:pPr>
        <w:rPr>
          <w:rFonts w:ascii="Candara" w:hAnsi="Candara"/>
        </w:rPr>
      </w:pPr>
    </w:p>
    <w:p w:rsidR="00B763F7" w:rsidRDefault="00B763F7">
      <w:pPr>
        <w:rPr>
          <w:rFonts w:ascii="Candara" w:hAnsi="Candara"/>
          <w:b/>
          <w:sz w:val="40"/>
          <w:szCs w:val="40"/>
        </w:rPr>
      </w:pPr>
    </w:p>
    <w:tbl>
      <w:tblPr>
        <w:tblStyle w:val="TableGrid"/>
        <w:tblpPr w:leftFromText="180" w:rightFromText="180" w:vertAnchor="text" w:horzAnchor="margin" w:tblpXSpec="center" w:tblpY="1598"/>
        <w:tblW w:w="9033" w:type="dxa"/>
        <w:tblLook w:val="04A0" w:firstRow="1" w:lastRow="0" w:firstColumn="1" w:lastColumn="0" w:noHBand="0" w:noVBand="1"/>
      </w:tblPr>
      <w:tblGrid>
        <w:gridCol w:w="4505"/>
        <w:gridCol w:w="4528"/>
      </w:tblGrid>
      <w:tr w:rsidR="00A95CDE" w:rsidTr="00A95CDE">
        <w:trPr>
          <w:trHeight w:val="310"/>
        </w:trPr>
        <w:tc>
          <w:tcPr>
            <w:tcW w:w="9033" w:type="dxa"/>
            <w:gridSpan w:val="2"/>
            <w:tcBorders>
              <w:top w:val="single" w:sz="4" w:space="0" w:color="000000"/>
              <w:left w:val="single" w:sz="4" w:space="0" w:color="000000"/>
              <w:bottom w:val="single" w:sz="4" w:space="0" w:color="000000"/>
              <w:right w:val="single" w:sz="4" w:space="0" w:color="000000"/>
            </w:tcBorders>
            <w:hideMark/>
          </w:tcPr>
          <w:p w:rsidR="00A95CDE" w:rsidRDefault="00A95CDE">
            <w:pPr>
              <w:jc w:val="center"/>
              <w:rPr>
                <w:rFonts w:ascii="Ebrima" w:hAnsi="Ebrima"/>
                <w:lang w:val="en-US"/>
              </w:rPr>
            </w:pPr>
            <w:r>
              <w:rPr>
                <w:rFonts w:ascii="Ebrima" w:hAnsi="Ebrima"/>
                <w:b/>
                <w:bCs/>
                <w:lang w:val="en-US"/>
              </w:rPr>
              <w:t>Policy Version Control</w:t>
            </w:r>
          </w:p>
        </w:tc>
      </w:tr>
      <w:tr w:rsidR="00A95CDE" w:rsidTr="00324B9A">
        <w:trPr>
          <w:trHeight w:val="310"/>
        </w:trPr>
        <w:tc>
          <w:tcPr>
            <w:tcW w:w="4505" w:type="dxa"/>
            <w:tcBorders>
              <w:top w:val="single" w:sz="4" w:space="0" w:color="000000"/>
              <w:left w:val="single" w:sz="4" w:space="0" w:color="000000"/>
              <w:bottom w:val="single" w:sz="4" w:space="0" w:color="000000"/>
              <w:right w:val="single" w:sz="4" w:space="0" w:color="000000"/>
            </w:tcBorders>
            <w:hideMark/>
          </w:tcPr>
          <w:p w:rsidR="00A95CDE" w:rsidRDefault="00A95CDE">
            <w:pPr>
              <w:jc w:val="center"/>
              <w:rPr>
                <w:rFonts w:ascii="Ebrima" w:hAnsi="Ebrima"/>
                <w:lang w:val="en-US"/>
              </w:rPr>
            </w:pPr>
            <w:r>
              <w:rPr>
                <w:rFonts w:ascii="Ebrima" w:hAnsi="Ebrima"/>
                <w:lang w:val="en-US"/>
              </w:rPr>
              <w:t>Policy type</w:t>
            </w:r>
          </w:p>
        </w:tc>
        <w:tc>
          <w:tcPr>
            <w:tcW w:w="4528" w:type="dxa"/>
            <w:tcBorders>
              <w:top w:val="single" w:sz="4" w:space="0" w:color="000000"/>
              <w:left w:val="single" w:sz="4" w:space="0" w:color="000000"/>
              <w:bottom w:val="single" w:sz="4" w:space="0" w:color="000000"/>
              <w:right w:val="single" w:sz="4" w:space="0" w:color="000000"/>
            </w:tcBorders>
          </w:tcPr>
          <w:p w:rsidR="00A95CDE" w:rsidRDefault="006763A2">
            <w:pPr>
              <w:jc w:val="center"/>
              <w:rPr>
                <w:rFonts w:ascii="Ebrima" w:hAnsi="Ebrima"/>
                <w:lang w:val="en-US"/>
              </w:rPr>
            </w:pPr>
            <w:r>
              <w:rPr>
                <w:rFonts w:ascii="Ebrima" w:hAnsi="Ebrima"/>
                <w:lang w:val="en-US"/>
              </w:rPr>
              <w:t>Single Academy Trust</w:t>
            </w:r>
          </w:p>
        </w:tc>
      </w:tr>
      <w:tr w:rsidR="009A3C18" w:rsidTr="00324B9A">
        <w:trPr>
          <w:trHeight w:val="601"/>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Policy prepared by (name and designation)</w:t>
            </w:r>
          </w:p>
        </w:tc>
        <w:tc>
          <w:tcPr>
            <w:tcW w:w="4528" w:type="dxa"/>
            <w:tcBorders>
              <w:top w:val="single" w:sz="4" w:space="0" w:color="000000"/>
              <w:left w:val="single" w:sz="4" w:space="0" w:color="000000"/>
              <w:bottom w:val="single" w:sz="4" w:space="0" w:color="000000"/>
              <w:right w:val="single" w:sz="4" w:space="0" w:color="000000"/>
            </w:tcBorders>
          </w:tcPr>
          <w:p w:rsidR="009A3C18" w:rsidRDefault="009A3C18" w:rsidP="009A3C18">
            <w:pPr>
              <w:jc w:val="center"/>
              <w:rPr>
                <w:rFonts w:ascii="Ebrima" w:hAnsi="Ebrima"/>
                <w:lang w:val="en-US"/>
              </w:rPr>
            </w:pPr>
            <w:r>
              <w:rPr>
                <w:rFonts w:ascii="Ebrima" w:hAnsi="Ebrima"/>
                <w:lang w:val="en-US"/>
              </w:rPr>
              <w:t>Janette Brooks</w:t>
            </w:r>
          </w:p>
          <w:p w:rsidR="009A3C18" w:rsidRDefault="009A3C18" w:rsidP="009A3C18">
            <w:pPr>
              <w:jc w:val="center"/>
              <w:rPr>
                <w:rFonts w:ascii="Ebrima" w:hAnsi="Ebrima"/>
                <w:lang w:val="en-US"/>
              </w:rPr>
            </w:pPr>
            <w:r>
              <w:rPr>
                <w:rFonts w:ascii="Ebrima" w:hAnsi="Ebrima"/>
                <w:lang w:val="en-US"/>
              </w:rPr>
              <w:t>School Business Manager</w:t>
            </w:r>
          </w:p>
        </w:tc>
      </w:tr>
      <w:tr w:rsidR="009A3C18" w:rsidTr="00A95CDE">
        <w:trPr>
          <w:trHeight w:val="310"/>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Last review date</w:t>
            </w:r>
          </w:p>
        </w:tc>
        <w:tc>
          <w:tcPr>
            <w:tcW w:w="4528" w:type="dxa"/>
            <w:tcBorders>
              <w:top w:val="single" w:sz="4" w:space="0" w:color="000000"/>
              <w:left w:val="single" w:sz="4" w:space="0" w:color="000000"/>
              <w:bottom w:val="single" w:sz="4" w:space="0" w:color="000000"/>
              <w:right w:val="single" w:sz="4" w:space="0" w:color="000000"/>
            </w:tcBorders>
          </w:tcPr>
          <w:p w:rsidR="009A3C18" w:rsidRDefault="009A3C18" w:rsidP="009A3C18">
            <w:pPr>
              <w:jc w:val="center"/>
              <w:rPr>
                <w:rFonts w:ascii="Ebrima" w:hAnsi="Ebrima"/>
                <w:lang w:val="en-US"/>
              </w:rPr>
            </w:pPr>
            <w:r>
              <w:rPr>
                <w:rFonts w:ascii="Ebrima" w:hAnsi="Ebrima"/>
                <w:lang w:val="en-US"/>
              </w:rPr>
              <w:t>14</w:t>
            </w:r>
            <w:r w:rsidRPr="006763A2">
              <w:rPr>
                <w:rFonts w:ascii="Ebrima" w:hAnsi="Ebrima"/>
                <w:vertAlign w:val="superscript"/>
                <w:lang w:val="en-US"/>
              </w:rPr>
              <w:t>th</w:t>
            </w:r>
            <w:r>
              <w:rPr>
                <w:rFonts w:ascii="Ebrima" w:hAnsi="Ebrima"/>
                <w:lang w:val="en-US"/>
              </w:rPr>
              <w:t xml:space="preserve"> May 2019</w:t>
            </w:r>
          </w:p>
        </w:tc>
      </w:tr>
      <w:tr w:rsidR="009A3C18" w:rsidTr="00A95CDE">
        <w:trPr>
          <w:trHeight w:val="459"/>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Description of changes</w:t>
            </w:r>
          </w:p>
        </w:tc>
        <w:tc>
          <w:tcPr>
            <w:tcW w:w="4528"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Reviewed Policy</w:t>
            </w:r>
          </w:p>
        </w:tc>
      </w:tr>
      <w:tr w:rsidR="009A3C18" w:rsidTr="00A95CDE">
        <w:trPr>
          <w:trHeight w:val="406"/>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Date of Board of Directors approval</w:t>
            </w:r>
          </w:p>
        </w:tc>
        <w:tc>
          <w:tcPr>
            <w:tcW w:w="4528"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15</w:t>
            </w:r>
            <w:r>
              <w:rPr>
                <w:rFonts w:ascii="Ebrima" w:hAnsi="Ebrima"/>
                <w:vertAlign w:val="superscript"/>
                <w:lang w:val="en-US"/>
              </w:rPr>
              <w:t>th</w:t>
            </w:r>
            <w:r>
              <w:rPr>
                <w:rFonts w:ascii="Ebrima" w:hAnsi="Ebrima"/>
                <w:lang w:val="en-US"/>
              </w:rPr>
              <w:t xml:space="preserve"> May 2019</w:t>
            </w:r>
          </w:p>
        </w:tc>
      </w:tr>
      <w:tr w:rsidR="009A3C18" w:rsidTr="00A95CDE">
        <w:trPr>
          <w:trHeight w:val="310"/>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Date released</w:t>
            </w:r>
          </w:p>
        </w:tc>
        <w:tc>
          <w:tcPr>
            <w:tcW w:w="4528"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15</w:t>
            </w:r>
            <w:r>
              <w:rPr>
                <w:rFonts w:ascii="Ebrima" w:hAnsi="Ebrima"/>
                <w:vertAlign w:val="superscript"/>
                <w:lang w:val="en-US"/>
              </w:rPr>
              <w:t>th</w:t>
            </w:r>
            <w:r>
              <w:rPr>
                <w:rFonts w:ascii="Ebrima" w:hAnsi="Ebrima"/>
                <w:lang w:val="en-US"/>
              </w:rPr>
              <w:t xml:space="preserve"> May 2019</w:t>
            </w:r>
          </w:p>
        </w:tc>
      </w:tr>
      <w:tr w:rsidR="009A3C18" w:rsidTr="00A95CDE">
        <w:trPr>
          <w:trHeight w:val="291"/>
        </w:trPr>
        <w:tc>
          <w:tcPr>
            <w:tcW w:w="4505"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Next review date</w:t>
            </w:r>
          </w:p>
        </w:tc>
        <w:tc>
          <w:tcPr>
            <w:tcW w:w="4528" w:type="dxa"/>
            <w:tcBorders>
              <w:top w:val="single" w:sz="4" w:space="0" w:color="000000"/>
              <w:left w:val="single" w:sz="4" w:space="0" w:color="000000"/>
              <w:bottom w:val="single" w:sz="4" w:space="0" w:color="000000"/>
              <w:right w:val="single" w:sz="4" w:space="0" w:color="000000"/>
            </w:tcBorders>
            <w:hideMark/>
          </w:tcPr>
          <w:p w:rsidR="009A3C18" w:rsidRDefault="009A3C18" w:rsidP="009A3C18">
            <w:pPr>
              <w:jc w:val="center"/>
              <w:rPr>
                <w:rFonts w:ascii="Ebrima" w:hAnsi="Ebrima"/>
                <w:lang w:val="en-US"/>
              </w:rPr>
            </w:pPr>
            <w:r>
              <w:rPr>
                <w:rFonts w:ascii="Ebrima" w:hAnsi="Ebrima"/>
                <w:lang w:val="en-US"/>
              </w:rPr>
              <w:t>14</w:t>
            </w:r>
            <w:r>
              <w:rPr>
                <w:rFonts w:ascii="Ebrima" w:hAnsi="Ebrima"/>
                <w:vertAlign w:val="superscript"/>
                <w:lang w:val="en-US"/>
              </w:rPr>
              <w:t>th</w:t>
            </w:r>
            <w:r>
              <w:rPr>
                <w:rFonts w:ascii="Ebrima" w:hAnsi="Ebrima"/>
                <w:lang w:val="en-US"/>
              </w:rPr>
              <w:t xml:space="preserve"> May 2020</w:t>
            </w:r>
          </w:p>
        </w:tc>
      </w:tr>
    </w:tbl>
    <w:p w:rsidR="00AD2D61" w:rsidRDefault="007244EF">
      <w:pPr>
        <w:rPr>
          <w:rFonts w:ascii="Candara" w:hAnsi="Candara"/>
          <w:b/>
          <w:sz w:val="40"/>
          <w:szCs w:val="40"/>
        </w:rPr>
      </w:pPr>
      <w:r>
        <w:rPr>
          <w:rFonts w:ascii="Candara" w:hAnsi="Candara"/>
          <w:b/>
          <w:sz w:val="40"/>
          <w:szCs w:val="40"/>
        </w:rPr>
        <w:br w:type="page"/>
      </w:r>
    </w:p>
    <w:p w:rsidR="007244EF" w:rsidRDefault="007244EF">
      <w:pPr>
        <w:rPr>
          <w:rFonts w:ascii="Candara" w:hAnsi="Candara"/>
          <w:b/>
          <w:sz w:val="40"/>
          <w:szCs w:val="40"/>
        </w:rPr>
      </w:pPr>
    </w:p>
    <w:p w:rsidR="00434192" w:rsidRPr="00AD2D61" w:rsidRDefault="00C81837">
      <w:pPr>
        <w:rPr>
          <w:rFonts w:ascii="Ebrima" w:hAnsi="Ebrima"/>
        </w:rPr>
      </w:pPr>
      <w:r w:rsidRPr="00AD2D61">
        <w:rPr>
          <w:rFonts w:ascii="Ebrima" w:hAnsi="Ebrima"/>
          <w:b/>
          <w:sz w:val="40"/>
          <w:szCs w:val="40"/>
        </w:rPr>
        <w:t>Document Owner &amp; Approval</w:t>
      </w:r>
    </w:p>
    <w:p w:rsidR="00434192" w:rsidRPr="00AD2D61" w:rsidRDefault="00434192">
      <w:pPr>
        <w:rPr>
          <w:rFonts w:ascii="Ebrima" w:hAnsi="Ebrima"/>
        </w:rPr>
      </w:pPr>
    </w:p>
    <w:p w:rsidR="0003576B" w:rsidRPr="00AD2D61" w:rsidRDefault="0003576B">
      <w:pPr>
        <w:rPr>
          <w:rFonts w:ascii="Ebrima" w:hAnsi="Ebrima"/>
        </w:rPr>
      </w:pPr>
    </w:p>
    <w:p w:rsidR="00C81837" w:rsidRPr="00AD2D61" w:rsidRDefault="00C81837" w:rsidP="00C81837">
      <w:pPr>
        <w:pStyle w:val="Heading1"/>
        <w:numPr>
          <w:ilvl w:val="0"/>
          <w:numId w:val="0"/>
        </w:numPr>
        <w:spacing w:before="0"/>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The </w:t>
      </w:r>
      <w:r w:rsidR="00B763F7" w:rsidRPr="00AD2D61">
        <w:rPr>
          <w:rFonts w:ascii="Ebrima" w:hAnsi="Ebrima"/>
          <w:color w:val="000000" w:themeColor="text1"/>
        </w:rPr>
        <w:t>Data Protection Officer</w:t>
      </w:r>
      <w:r w:rsidRPr="00AD2D61">
        <w:rPr>
          <w:rFonts w:ascii="Ebrima" w:hAnsi="Ebrima"/>
        </w:rPr>
        <w:t xml:space="preserve"> is the owner of this document and is responsible for ensuring that this policy document is reviewed in line with the review requirements stated above. </w:t>
      </w: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A current version of this document is available to all members of staff on </w:t>
      </w:r>
      <w:r w:rsidR="007244EF" w:rsidRPr="00AD2D61">
        <w:rPr>
          <w:rFonts w:ascii="Ebrima" w:hAnsi="Ebrima"/>
        </w:rPr>
        <w:t>the</w:t>
      </w:r>
      <w:r w:rsidR="00B251AF" w:rsidRPr="00AD2D61">
        <w:rPr>
          <w:rFonts w:ascii="Ebrima" w:hAnsi="Ebrima"/>
        </w:rPr>
        <w:t xml:space="preserve"> </w:t>
      </w:r>
      <w:r w:rsidR="00324B9A" w:rsidRPr="006763A2">
        <w:rPr>
          <w:rFonts w:ascii="Ebrima" w:hAnsi="Ebrima"/>
        </w:rPr>
        <w:t>school’s</w:t>
      </w:r>
      <w:r w:rsidR="00831823" w:rsidRPr="00AD2D61">
        <w:rPr>
          <w:rFonts w:ascii="Ebrima" w:hAnsi="Ebrima"/>
        </w:rPr>
        <w:t xml:space="preserve"> Shared Area.</w:t>
      </w: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 xml:space="preserve">This manual was approved by the </w:t>
      </w:r>
      <w:r w:rsidR="006763A2">
        <w:rPr>
          <w:rFonts w:ascii="Ebrima" w:hAnsi="Ebrima"/>
        </w:rPr>
        <w:t>Board of Directors</w:t>
      </w:r>
      <w:r w:rsidR="006763A2" w:rsidRPr="00AD2D61">
        <w:rPr>
          <w:rFonts w:ascii="Ebrima" w:hAnsi="Ebrima"/>
        </w:rPr>
        <w:t xml:space="preserve"> </w:t>
      </w:r>
      <w:r w:rsidRPr="00AD2D61">
        <w:rPr>
          <w:rFonts w:ascii="Ebrima" w:hAnsi="Ebrima"/>
        </w:rPr>
        <w:t>on</w:t>
      </w:r>
      <w:r w:rsidR="00B251AF" w:rsidRPr="00AD2D61">
        <w:rPr>
          <w:rFonts w:ascii="Ebrima" w:hAnsi="Ebrima"/>
        </w:rPr>
        <w:t xml:space="preserve"> 15</w:t>
      </w:r>
      <w:r w:rsidR="00B251AF" w:rsidRPr="00AD2D61">
        <w:rPr>
          <w:rFonts w:ascii="Ebrima" w:hAnsi="Ebrima"/>
          <w:vertAlign w:val="superscript"/>
        </w:rPr>
        <w:t>th</w:t>
      </w:r>
      <w:r w:rsidR="00B251AF" w:rsidRPr="00AD2D61">
        <w:rPr>
          <w:rFonts w:ascii="Ebrima" w:hAnsi="Ebrima"/>
        </w:rPr>
        <w:t xml:space="preserve"> May 2018 </w:t>
      </w:r>
      <w:r w:rsidRPr="00AD2D61">
        <w:rPr>
          <w:rFonts w:ascii="Ebrima" w:hAnsi="Ebrima"/>
        </w:rPr>
        <w:t>and is issued on a version controlled basis under the signature of</w:t>
      </w:r>
      <w:r w:rsidR="00B251AF" w:rsidRPr="00AD2D61">
        <w:rPr>
          <w:rFonts w:ascii="Ebrima" w:hAnsi="Ebrima"/>
        </w:rPr>
        <w:t xml:space="preserve"> GDPR</w:t>
      </w:r>
      <w:r w:rsidR="00831823" w:rsidRPr="00AD2D61">
        <w:rPr>
          <w:rFonts w:ascii="Ebrima" w:hAnsi="Ebrima"/>
        </w:rPr>
        <w:t xml:space="preserve"> Director.</w:t>
      </w: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p>
    <w:p w:rsidR="00C81837" w:rsidRPr="00AD2D61" w:rsidRDefault="00C81837" w:rsidP="00C81837">
      <w:pPr>
        <w:rPr>
          <w:rFonts w:ascii="Ebrima" w:hAnsi="Ebrima"/>
        </w:rPr>
      </w:pPr>
      <w:r w:rsidRPr="00AD2D61">
        <w:rPr>
          <w:rFonts w:ascii="Ebrima" w:hAnsi="Ebrima"/>
        </w:rPr>
        <w:t>Signature:</w:t>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r>
      <w:r w:rsidRPr="00AD2D61">
        <w:rPr>
          <w:rFonts w:ascii="Ebrima" w:hAnsi="Ebrima"/>
        </w:rPr>
        <w:tab/>
        <w:t>Date:</w:t>
      </w:r>
    </w:p>
    <w:p w:rsidR="00C81837" w:rsidRPr="00C81837" w:rsidRDefault="00C81837" w:rsidP="00C81837">
      <w:pPr>
        <w:rPr>
          <w:rFonts w:ascii="Candara" w:hAnsi="Candara"/>
        </w:rPr>
      </w:pPr>
    </w:p>
    <w:p w:rsidR="00C81837" w:rsidRPr="00C81837" w:rsidRDefault="00C81837" w:rsidP="00C81837">
      <w:pPr>
        <w:rPr>
          <w:rFonts w:ascii="Candara" w:hAnsi="Candara"/>
        </w:rPr>
      </w:pPr>
    </w:p>
    <w:p w:rsidR="00C81837" w:rsidRPr="00C81837" w:rsidRDefault="00C81837" w:rsidP="00C81837">
      <w:pPr>
        <w:rPr>
          <w:rFonts w:ascii="Candara" w:hAnsi="Candara"/>
          <w:b/>
        </w:rPr>
      </w:pPr>
    </w:p>
    <w:p w:rsidR="00C81837" w:rsidRPr="00C81837" w:rsidRDefault="00C81837" w:rsidP="00C81837">
      <w:pPr>
        <w:rPr>
          <w:rFonts w:ascii="Candara" w:hAnsi="Candara"/>
          <w:b/>
        </w:rPr>
      </w:pPr>
    </w:p>
    <w:p w:rsidR="00C81837" w:rsidRP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C81837" w:rsidRDefault="00C81837" w:rsidP="00C81837">
      <w:pPr>
        <w:rPr>
          <w:rFonts w:ascii="Candara" w:hAnsi="Candara"/>
          <w:b/>
        </w:rPr>
      </w:pPr>
    </w:p>
    <w:p w:rsidR="00BD0B3E" w:rsidRPr="00C81837" w:rsidRDefault="00BD0B3E" w:rsidP="000C4119">
      <w:pPr>
        <w:rPr>
          <w:rFonts w:ascii="Candara" w:hAnsi="Candara" w:cs="Tahoma"/>
          <w:sz w:val="40"/>
          <w:szCs w:val="40"/>
        </w:rPr>
        <w:sectPr w:rsidR="00BD0B3E" w:rsidRPr="00C81837" w:rsidSect="00C563F0">
          <w:headerReference w:type="default" r:id="rId9"/>
          <w:headerReference w:type="first" r:id="rId10"/>
          <w:pgSz w:w="11906" w:h="16838"/>
          <w:pgMar w:top="1440" w:right="284" w:bottom="1440" w:left="284" w:header="709" w:footer="709" w:gutter="0"/>
          <w:cols w:space="708"/>
          <w:titlePg/>
          <w:docGrid w:linePitch="360"/>
        </w:sectPr>
      </w:pPr>
    </w:p>
    <w:p w:rsidR="009A0E27" w:rsidRPr="005C1404" w:rsidRDefault="009A0E27" w:rsidP="009A0E27">
      <w:pPr>
        <w:pStyle w:val="ListParagraph"/>
        <w:numPr>
          <w:ilvl w:val="0"/>
          <w:numId w:val="42"/>
        </w:numPr>
        <w:spacing w:after="0"/>
        <w:ind w:left="567" w:hanging="567"/>
        <w:rPr>
          <w:rFonts w:ascii="Ebrima" w:hAnsi="Ebrima"/>
          <w:b/>
        </w:rPr>
      </w:pPr>
      <w:r w:rsidRPr="005C1404">
        <w:rPr>
          <w:rFonts w:ascii="Ebrima" w:hAnsi="Ebrima"/>
          <w:b/>
        </w:rPr>
        <w:lastRenderedPageBreak/>
        <w:t>Scope</w:t>
      </w:r>
    </w:p>
    <w:p w:rsidR="009A0E27" w:rsidRPr="005C1404" w:rsidRDefault="009A0E27" w:rsidP="009A0E27">
      <w:pPr>
        <w:ind w:left="567"/>
        <w:rPr>
          <w:rFonts w:ascii="Ebrima" w:hAnsi="Ebrima"/>
          <w:sz w:val="22"/>
          <w:szCs w:val="22"/>
        </w:rPr>
      </w:pPr>
    </w:p>
    <w:p w:rsidR="009A0E27" w:rsidRPr="005C1404" w:rsidRDefault="009A0E27" w:rsidP="00DC3946">
      <w:pPr>
        <w:ind w:left="567"/>
        <w:jc w:val="both"/>
        <w:rPr>
          <w:rFonts w:ascii="Ebrima" w:hAnsi="Ebrima"/>
          <w:sz w:val="22"/>
          <w:szCs w:val="22"/>
        </w:rPr>
      </w:pPr>
      <w:r w:rsidRPr="005C1404">
        <w:rPr>
          <w:rFonts w:ascii="Ebrima" w:hAnsi="Ebrima"/>
          <w:sz w:val="22"/>
          <w:szCs w:val="22"/>
        </w:rPr>
        <w:t xml:space="preserve">All personal data processed by </w:t>
      </w:r>
      <w:r w:rsidR="009A3C18" w:rsidRPr="005C1404">
        <w:rPr>
          <w:rFonts w:ascii="Ebrima" w:hAnsi="Ebrima"/>
          <w:sz w:val="22"/>
          <w:szCs w:val="22"/>
        </w:rPr>
        <w:t>Firthmoor</w:t>
      </w:r>
      <w:r w:rsidR="006763A2" w:rsidRPr="005C1404">
        <w:rPr>
          <w:rFonts w:ascii="Ebrima" w:hAnsi="Ebrima"/>
          <w:sz w:val="22"/>
          <w:szCs w:val="22"/>
        </w:rPr>
        <w:t xml:space="preserve"> Primary School</w:t>
      </w:r>
      <w:r w:rsidRPr="005C1404">
        <w:rPr>
          <w:rFonts w:ascii="Ebrima" w:hAnsi="Ebrima"/>
          <w:sz w:val="22"/>
          <w:szCs w:val="22"/>
        </w:rPr>
        <w:t xml:space="preserve"> is within the scope of this procedure.</w:t>
      </w:r>
    </w:p>
    <w:p w:rsidR="009A0E27" w:rsidRPr="005C1404" w:rsidRDefault="009A0E27" w:rsidP="00DC3946">
      <w:pPr>
        <w:ind w:left="567"/>
        <w:jc w:val="both"/>
        <w:rPr>
          <w:rFonts w:ascii="Ebrima" w:hAnsi="Ebrima"/>
          <w:sz w:val="22"/>
          <w:szCs w:val="22"/>
        </w:rPr>
      </w:pPr>
    </w:p>
    <w:p w:rsidR="009A0E27" w:rsidRPr="005C1404" w:rsidRDefault="009A0E27" w:rsidP="00DC3946">
      <w:pPr>
        <w:ind w:left="567"/>
        <w:jc w:val="both"/>
        <w:rPr>
          <w:rFonts w:ascii="Ebrima" w:hAnsi="Ebrima"/>
          <w:sz w:val="22"/>
          <w:szCs w:val="22"/>
        </w:rPr>
      </w:pPr>
      <w:r w:rsidRPr="005C1404">
        <w:rPr>
          <w:rFonts w:ascii="Ebrima" w:hAnsi="Ebrima"/>
          <w:sz w:val="22"/>
          <w:szCs w:val="22"/>
        </w:rPr>
        <w:t>Data subjects are entitled to obtain:</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Confirmation as to whether </w:t>
      </w:r>
      <w:r w:rsidR="009A3C18" w:rsidRPr="005C1404">
        <w:rPr>
          <w:rFonts w:ascii="Ebrima" w:hAnsi="Ebrima"/>
        </w:rPr>
        <w:t>Firthmoor</w:t>
      </w:r>
      <w:r w:rsidR="006763A2" w:rsidRPr="005C1404">
        <w:rPr>
          <w:rFonts w:ascii="Ebrima" w:hAnsi="Ebrima"/>
        </w:rPr>
        <w:t xml:space="preserve"> Primary School </w:t>
      </w:r>
      <w:r w:rsidRPr="005C1404">
        <w:rPr>
          <w:rFonts w:ascii="Ebrima" w:hAnsi="Ebrima"/>
        </w:rPr>
        <w:t>is processing any personal data about that individual;</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The purpose(s) of </w:t>
      </w:r>
      <w:r w:rsidR="009A3C18" w:rsidRPr="005C1404">
        <w:rPr>
          <w:rFonts w:ascii="Ebrima" w:hAnsi="Ebrima"/>
        </w:rPr>
        <w:t>Firthmoor</w:t>
      </w:r>
      <w:r w:rsidR="006763A2" w:rsidRPr="005C1404">
        <w:rPr>
          <w:rFonts w:ascii="Ebrima" w:hAnsi="Ebrima"/>
        </w:rPr>
        <w:t xml:space="preserve"> Primary School </w:t>
      </w:r>
      <w:r w:rsidRPr="005C1404">
        <w:rPr>
          <w:rFonts w:ascii="Ebrima" w:hAnsi="Ebrima"/>
        </w:rPr>
        <w:t>processing any personal data about that individual;</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 xml:space="preserve">Making aware of their rights as data subjects (complaints, withdrawal of consent, rectification and </w:t>
      </w:r>
      <w:r w:rsidR="007244EF" w:rsidRPr="005C1404">
        <w:rPr>
          <w:rFonts w:ascii="Ebrima" w:hAnsi="Ebrima"/>
        </w:rPr>
        <w:t>erasure</w:t>
      </w:r>
      <w:r w:rsidRPr="005C1404">
        <w:rPr>
          <w:rFonts w:ascii="Ebrima" w:hAnsi="Ebrima"/>
        </w:rPr>
        <w:t>);</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The categorise of personal data concerned;</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Retention period of storing the data;</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The source of the information if not collected from the data subject;</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Access to their personal data;</w:t>
      </w:r>
    </w:p>
    <w:p w:rsidR="009A0E27" w:rsidRPr="005C1404" w:rsidRDefault="009A0E27" w:rsidP="00DC3946">
      <w:pPr>
        <w:pStyle w:val="ListParagraph"/>
        <w:numPr>
          <w:ilvl w:val="0"/>
          <w:numId w:val="43"/>
        </w:numPr>
        <w:spacing w:after="0"/>
        <w:ind w:left="851" w:hanging="284"/>
        <w:jc w:val="both"/>
        <w:rPr>
          <w:rFonts w:ascii="Ebrima" w:hAnsi="Ebrima"/>
        </w:rPr>
      </w:pPr>
      <w:r w:rsidRPr="005C1404">
        <w:rPr>
          <w:rFonts w:ascii="Ebrima" w:hAnsi="Ebrima"/>
        </w:rPr>
        <w:t>Any related information;</w:t>
      </w:r>
    </w:p>
    <w:p w:rsidR="009A0E27" w:rsidRPr="005C1404" w:rsidRDefault="009A0E27" w:rsidP="005C1404">
      <w:pPr>
        <w:rPr>
          <w:rFonts w:ascii="Ebrima" w:hAnsi="Ebrima"/>
          <w:sz w:val="22"/>
          <w:szCs w:val="22"/>
        </w:rPr>
      </w:pPr>
    </w:p>
    <w:p w:rsidR="009A0E27" w:rsidRPr="005C1404" w:rsidRDefault="005C1404" w:rsidP="009A0E27">
      <w:pPr>
        <w:pStyle w:val="ListParagraph"/>
        <w:numPr>
          <w:ilvl w:val="0"/>
          <w:numId w:val="42"/>
        </w:numPr>
        <w:spacing w:after="0"/>
        <w:ind w:left="567" w:hanging="567"/>
        <w:rPr>
          <w:rFonts w:ascii="Ebrima" w:hAnsi="Ebrima"/>
          <w:b/>
        </w:rPr>
      </w:pPr>
      <w:r>
        <w:rPr>
          <w:rFonts w:ascii="Ebrima" w:hAnsi="Ebrima"/>
          <w:b/>
        </w:rPr>
        <w:t>Responsibilities</w:t>
      </w:r>
    </w:p>
    <w:p w:rsidR="009A0E27" w:rsidRPr="005C1404" w:rsidRDefault="009A0E27" w:rsidP="009A0E27">
      <w:pPr>
        <w:ind w:left="567"/>
        <w:rPr>
          <w:rFonts w:ascii="Ebrima" w:hAnsi="Ebrima"/>
          <w:sz w:val="22"/>
          <w:szCs w:val="22"/>
        </w:rPr>
      </w:pPr>
    </w:p>
    <w:p w:rsidR="009A0E27" w:rsidRPr="005C1404" w:rsidRDefault="009A0E27" w:rsidP="00DC3946">
      <w:pPr>
        <w:pStyle w:val="ListParagraph"/>
        <w:numPr>
          <w:ilvl w:val="1"/>
          <w:numId w:val="42"/>
        </w:numPr>
        <w:spacing w:after="0"/>
        <w:ind w:left="567" w:hanging="567"/>
        <w:jc w:val="both"/>
        <w:rPr>
          <w:rFonts w:ascii="Ebrima" w:hAnsi="Ebrima"/>
        </w:rPr>
      </w:pPr>
      <w:r w:rsidRPr="005C1404">
        <w:rPr>
          <w:rFonts w:ascii="Ebrima" w:hAnsi="Ebrima"/>
        </w:rPr>
        <w:t>The Data Protection Officer (DPO) is responsible for the application and effective working of this procedure, and for reporting to the information owners on Subject Access Requests (SARs).</w:t>
      </w:r>
    </w:p>
    <w:p w:rsidR="009A0E27" w:rsidRPr="005C1404" w:rsidRDefault="009A0E27" w:rsidP="009A0E27">
      <w:pPr>
        <w:pStyle w:val="ListParagraph"/>
        <w:numPr>
          <w:ilvl w:val="1"/>
          <w:numId w:val="42"/>
        </w:numPr>
        <w:spacing w:after="0"/>
        <w:ind w:left="567" w:hanging="567"/>
        <w:rPr>
          <w:rFonts w:ascii="Ebrima" w:hAnsi="Ebrima"/>
        </w:rPr>
      </w:pPr>
      <w:r w:rsidRPr="005C1404">
        <w:rPr>
          <w:rFonts w:ascii="Ebrima" w:hAnsi="Ebrima"/>
        </w:rPr>
        <w:t>The Data Protection Officer (DPO) is responsible for handling all SARs.</w:t>
      </w:r>
    </w:p>
    <w:p w:rsidR="009A0E27" w:rsidRPr="005C1404" w:rsidRDefault="009A0E27" w:rsidP="005C1404">
      <w:pPr>
        <w:rPr>
          <w:rFonts w:ascii="Ebrima" w:hAnsi="Ebrima"/>
          <w:sz w:val="22"/>
          <w:szCs w:val="22"/>
        </w:rPr>
      </w:pPr>
    </w:p>
    <w:p w:rsidR="009A0E27" w:rsidRPr="005C1404" w:rsidRDefault="009A0E27" w:rsidP="009A0E27">
      <w:pPr>
        <w:numPr>
          <w:ilvl w:val="0"/>
          <w:numId w:val="42"/>
        </w:numPr>
        <w:ind w:left="567" w:hanging="567"/>
        <w:rPr>
          <w:rFonts w:ascii="Ebrima" w:hAnsi="Ebrima"/>
          <w:b/>
          <w:sz w:val="22"/>
          <w:szCs w:val="22"/>
        </w:rPr>
      </w:pPr>
      <w:r w:rsidRPr="005C1404">
        <w:rPr>
          <w:rFonts w:ascii="Ebrima" w:hAnsi="Ebrima"/>
          <w:b/>
          <w:sz w:val="22"/>
          <w:szCs w:val="22"/>
        </w:rPr>
        <w:t xml:space="preserve">Procedure </w:t>
      </w:r>
    </w:p>
    <w:p w:rsidR="009A0E27" w:rsidRPr="005C1404" w:rsidRDefault="009A0E27" w:rsidP="009A0E27">
      <w:pPr>
        <w:ind w:left="567"/>
        <w:rPr>
          <w:rFonts w:ascii="Ebrima" w:hAnsi="Ebrima"/>
          <w:sz w:val="22"/>
          <w:szCs w:val="22"/>
        </w:rPr>
      </w:pPr>
    </w:p>
    <w:p w:rsidR="009A0E27" w:rsidRPr="005C1404" w:rsidRDefault="009A0E27" w:rsidP="009A0E27">
      <w:pPr>
        <w:numPr>
          <w:ilvl w:val="1"/>
          <w:numId w:val="39"/>
        </w:numPr>
        <w:ind w:left="567" w:hanging="567"/>
        <w:rPr>
          <w:rFonts w:ascii="Ebrima" w:hAnsi="Ebrima"/>
          <w:sz w:val="22"/>
          <w:szCs w:val="22"/>
        </w:rPr>
      </w:pPr>
      <w:r w:rsidRPr="005C1404">
        <w:rPr>
          <w:rFonts w:ascii="Ebrima" w:hAnsi="Ebrima"/>
          <w:sz w:val="22"/>
          <w:szCs w:val="22"/>
        </w:rPr>
        <w:t>Subject Access Requests are made using the Subject Access Request Record (</w:t>
      </w:r>
      <w:hyperlink r:id="rId11" w:history="1">
        <w:r w:rsidRPr="005C1404">
          <w:rPr>
            <w:rStyle w:val="Hyperlink"/>
            <w:rFonts w:ascii="Ebrima" w:hAnsi="Ebrima"/>
            <w:sz w:val="22"/>
            <w:szCs w:val="22"/>
          </w:rPr>
          <w:t>GDPR REC 4.2</w:t>
        </w:r>
      </w:hyperlink>
      <w:r w:rsidRPr="005C1404">
        <w:rPr>
          <w:rFonts w:ascii="Ebrima" w:hAnsi="Ebrima"/>
          <w:sz w:val="22"/>
          <w:szCs w:val="22"/>
        </w:rPr>
        <w:t xml:space="preserve">). </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The data subject provides </w:t>
      </w:r>
      <w:r w:rsidR="009A3C18" w:rsidRPr="005C1404">
        <w:rPr>
          <w:rFonts w:ascii="Ebrima" w:hAnsi="Ebrima"/>
          <w:sz w:val="22"/>
          <w:szCs w:val="22"/>
        </w:rPr>
        <w:t>Firthmoor</w:t>
      </w:r>
      <w:r w:rsidR="006763A2" w:rsidRPr="005C1404">
        <w:rPr>
          <w:rFonts w:ascii="Ebrima" w:hAnsi="Ebrima"/>
          <w:sz w:val="22"/>
          <w:szCs w:val="22"/>
        </w:rPr>
        <w:t xml:space="preserve"> Primary School </w:t>
      </w:r>
      <w:r w:rsidRPr="005C1404">
        <w:rPr>
          <w:rFonts w:ascii="Ebrima" w:hAnsi="Ebrima"/>
          <w:sz w:val="22"/>
          <w:szCs w:val="22"/>
        </w:rPr>
        <w:t>with evidence of their identity via two forms of identification which can be:</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Current passport.</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Driving license.</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Utility bill (from last 3 months).</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Current vehicle registration document.</w:t>
      </w:r>
    </w:p>
    <w:p w:rsidR="009A0E27" w:rsidRPr="005C1404" w:rsidRDefault="009A0E27" w:rsidP="009A0E27">
      <w:pPr>
        <w:numPr>
          <w:ilvl w:val="2"/>
          <w:numId w:val="39"/>
        </w:numPr>
        <w:rPr>
          <w:rFonts w:ascii="Ebrima" w:hAnsi="Ebrima"/>
          <w:sz w:val="22"/>
          <w:szCs w:val="22"/>
        </w:rPr>
      </w:pPr>
      <w:r w:rsidRPr="005C1404">
        <w:rPr>
          <w:rFonts w:ascii="Ebrima" w:hAnsi="Ebrima"/>
          <w:color w:val="000000" w:themeColor="text1"/>
          <w:sz w:val="22"/>
          <w:szCs w:val="22"/>
        </w:rPr>
        <w:t>Birth certificate.</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color w:val="000000" w:themeColor="text1"/>
          <w:sz w:val="22"/>
          <w:szCs w:val="22"/>
        </w:rPr>
        <w:t xml:space="preserve">The data subject’s </w:t>
      </w:r>
      <w:r w:rsidRPr="005C1404">
        <w:rPr>
          <w:rFonts w:ascii="Ebrima" w:hAnsi="Ebrima"/>
          <w:sz w:val="22"/>
          <w:szCs w:val="22"/>
        </w:rPr>
        <w:t>signature on their identity must be cross-checked to that on the application form GDPR REC 4.2.</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The data subject specifies to </w:t>
      </w:r>
      <w:r w:rsidR="009A3C18" w:rsidRPr="005C1404">
        <w:rPr>
          <w:rFonts w:ascii="Ebrima" w:hAnsi="Ebrima"/>
          <w:sz w:val="22"/>
          <w:szCs w:val="22"/>
        </w:rPr>
        <w:t>Firthmoor</w:t>
      </w:r>
      <w:r w:rsidR="006763A2" w:rsidRPr="005C1404">
        <w:rPr>
          <w:rFonts w:ascii="Ebrima" w:hAnsi="Ebrima"/>
          <w:sz w:val="22"/>
          <w:szCs w:val="22"/>
        </w:rPr>
        <w:t xml:space="preserve"> Primary School </w:t>
      </w:r>
      <w:r w:rsidRPr="005C1404">
        <w:rPr>
          <w:rFonts w:ascii="Ebrima" w:hAnsi="Ebrima"/>
          <w:sz w:val="22"/>
          <w:szCs w:val="22"/>
        </w:rPr>
        <w:t xml:space="preserve">specific set of data held by </w:t>
      </w:r>
      <w:r w:rsidR="009A3C18" w:rsidRPr="005C1404">
        <w:rPr>
          <w:rFonts w:ascii="Ebrima" w:hAnsi="Ebrima"/>
          <w:sz w:val="22"/>
          <w:szCs w:val="22"/>
        </w:rPr>
        <w:t>Firthmoor</w:t>
      </w:r>
      <w:r w:rsidR="006763A2" w:rsidRPr="005C1404">
        <w:rPr>
          <w:rFonts w:ascii="Ebrima" w:hAnsi="Ebrima"/>
          <w:sz w:val="22"/>
          <w:szCs w:val="22"/>
        </w:rPr>
        <w:t xml:space="preserve"> Primary School </w:t>
      </w:r>
      <w:r w:rsidRPr="005C1404">
        <w:rPr>
          <w:rFonts w:ascii="Ebrima" w:hAnsi="Ebrima"/>
          <w:sz w:val="22"/>
          <w:szCs w:val="22"/>
        </w:rPr>
        <w:t>on their subject access request (SAR). The data subject can request all data held on them.</w:t>
      </w:r>
    </w:p>
    <w:p w:rsidR="009A0E27" w:rsidRPr="005C1404" w:rsidRDefault="009A3C18" w:rsidP="00DC3946">
      <w:pPr>
        <w:numPr>
          <w:ilvl w:val="1"/>
          <w:numId w:val="39"/>
        </w:numPr>
        <w:ind w:left="567" w:hanging="567"/>
        <w:jc w:val="both"/>
        <w:rPr>
          <w:rFonts w:ascii="Ebrima" w:hAnsi="Ebrima"/>
          <w:sz w:val="22"/>
          <w:szCs w:val="22"/>
        </w:rPr>
      </w:pP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 xml:space="preserve">records the date that the identification checks were conducted and the specification of the data sought. </w:t>
      </w:r>
    </w:p>
    <w:p w:rsidR="009A0E27" w:rsidRPr="005C1404" w:rsidRDefault="009A3C18" w:rsidP="00DC3946">
      <w:pPr>
        <w:numPr>
          <w:ilvl w:val="1"/>
          <w:numId w:val="39"/>
        </w:numPr>
        <w:ind w:left="567" w:hanging="567"/>
        <w:jc w:val="both"/>
        <w:rPr>
          <w:rFonts w:ascii="Ebrima" w:hAnsi="Ebrima"/>
          <w:sz w:val="22"/>
          <w:szCs w:val="22"/>
        </w:rPr>
      </w:pP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 xml:space="preserve">provides the requested information to the data subject within one month from this recorded date. Under the GDPR Article 12 (3), that period may be </w:t>
      </w:r>
      <w:r w:rsidR="009A0E27" w:rsidRPr="005C1404">
        <w:rPr>
          <w:rFonts w:ascii="Ebrima" w:hAnsi="Ebrima"/>
          <w:sz w:val="22"/>
          <w:szCs w:val="22"/>
        </w:rPr>
        <w:lastRenderedPageBreak/>
        <w:t xml:space="preserve">extended by two further months where necessary, taking into account the complexity and number of the requests. </w:t>
      </w: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Once received, the subject access request (SAR) application is immediately forwarded to the Data Protection Officer (DPO), who will ensure that the requested data is collected within the specified time frame in clause 3.4 above. </w:t>
      </w:r>
    </w:p>
    <w:p w:rsidR="009A0E27" w:rsidRPr="005C1404" w:rsidRDefault="009A0E27" w:rsidP="009A0E27">
      <w:pPr>
        <w:ind w:left="567"/>
        <w:rPr>
          <w:rFonts w:ascii="Ebrima" w:hAnsi="Ebrima"/>
          <w:sz w:val="22"/>
          <w:szCs w:val="22"/>
        </w:rPr>
      </w:pPr>
      <w:r w:rsidRPr="005C1404">
        <w:rPr>
          <w:rFonts w:ascii="Ebrima" w:hAnsi="Ebrima"/>
          <w:sz w:val="22"/>
          <w:szCs w:val="22"/>
        </w:rPr>
        <w:t>Collection entails:</w:t>
      </w:r>
      <w:r w:rsidRPr="005C1404" w:rsidDel="001F6695">
        <w:rPr>
          <w:rFonts w:ascii="Ebrima" w:hAnsi="Ebrima"/>
          <w:sz w:val="22"/>
          <w:szCs w:val="22"/>
        </w:rPr>
        <w:t xml:space="preserve"> </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Collecting the data specified by the data subject, or</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lang w:val="en"/>
        </w:rPr>
        <w:t xml:space="preserve">Searching all databases and all relevant filing systems (manual files) in </w:t>
      </w:r>
      <w:r w:rsidR="009A3C18" w:rsidRPr="005C1404">
        <w:rPr>
          <w:rFonts w:ascii="Ebrima" w:hAnsi="Ebrima"/>
          <w:sz w:val="22"/>
          <w:szCs w:val="22"/>
          <w:lang w:val="en"/>
        </w:rPr>
        <w:t>Firthmoor</w:t>
      </w:r>
      <w:r w:rsidR="006763A2" w:rsidRPr="005C1404">
        <w:rPr>
          <w:rFonts w:ascii="Ebrima" w:hAnsi="Ebrima"/>
          <w:sz w:val="22"/>
          <w:szCs w:val="22"/>
          <w:lang w:val="en"/>
        </w:rPr>
        <w:t xml:space="preserve"> Primary School</w:t>
      </w:r>
      <w:r w:rsidRPr="005C1404">
        <w:rPr>
          <w:rFonts w:ascii="Ebrima" w:hAnsi="Ebrima"/>
          <w:sz w:val="22"/>
          <w:szCs w:val="22"/>
          <w:lang w:val="en"/>
        </w:rPr>
        <w:t xml:space="preserve">, including all back up and archived files (computerised or manual) and all email folders and archives. The Data Protection Officer (DPO) maintains a data map that identifies where all data in </w:t>
      </w:r>
      <w:r w:rsidR="009A3C18" w:rsidRPr="005C1404">
        <w:rPr>
          <w:rFonts w:ascii="Ebrima" w:hAnsi="Ebrima"/>
          <w:sz w:val="22"/>
          <w:szCs w:val="22"/>
          <w:lang w:val="en"/>
        </w:rPr>
        <w:t>Firthmoor</w:t>
      </w:r>
      <w:r w:rsidR="006763A2" w:rsidRPr="005C1404">
        <w:rPr>
          <w:rFonts w:ascii="Ebrima" w:hAnsi="Ebrima"/>
          <w:sz w:val="22"/>
          <w:szCs w:val="22"/>
          <w:lang w:val="en"/>
        </w:rPr>
        <w:t xml:space="preserve"> Primary School</w:t>
      </w:r>
      <w:r w:rsidRPr="005C1404">
        <w:rPr>
          <w:rFonts w:ascii="Ebrima" w:hAnsi="Ebrima"/>
          <w:sz w:val="22"/>
          <w:szCs w:val="22"/>
          <w:lang w:val="en"/>
        </w:rPr>
        <w:t xml:space="preserve"> is stored.</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lang w:val="en"/>
        </w:rPr>
        <w:t>The Data Protection Officer (DPO) maintains a record of requests for data and of its receipt, including dates.</w:t>
      </w:r>
    </w:p>
    <w:p w:rsidR="009A0E27" w:rsidRPr="005C1404" w:rsidRDefault="009A0E27" w:rsidP="00DC3946">
      <w:pPr>
        <w:pStyle w:val="ListParagraph"/>
        <w:numPr>
          <w:ilvl w:val="1"/>
          <w:numId w:val="39"/>
        </w:numPr>
        <w:spacing w:after="0"/>
        <w:ind w:left="567" w:hanging="567"/>
        <w:jc w:val="both"/>
        <w:rPr>
          <w:rFonts w:ascii="Ebrima" w:hAnsi="Ebrima"/>
        </w:rPr>
      </w:pPr>
      <w:r w:rsidRPr="005C1404">
        <w:rPr>
          <w:rFonts w:ascii="Ebrima" w:hAnsi="Ebrima"/>
        </w:rPr>
        <w:t xml:space="preserve">The Data Protection Officer (DPO) reviews subject access requests from a child. Before responding to a SAR of the child data subject the Data Protection Officer (DPO) considers their ability to making the request by </w:t>
      </w:r>
      <w:r w:rsidRPr="005C1404">
        <w:rPr>
          <w:rFonts w:ascii="Ebrima" w:hAnsi="Ebrima"/>
          <w:color w:val="000000" w:themeColor="text1"/>
        </w:rPr>
        <w:t>adequately explaining any implications of sharing their personal data, etc.</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lang w:val="en"/>
        </w:rPr>
        <w:t>The Data Protection Officer (DPO) reviews all documents that have been provided to identify whether any third parties are present in it, and either removes the identifying third party information from the documentation or obtains written consent from the third party for their identity to be revealed.</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If any of the requested data is being held or processed under one of the following exemptions, it does not have to be provided: </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National security</w:t>
      </w:r>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2" w:anchor="crime-taxation" w:history="1">
        <w:r w:rsidR="009A0E27" w:rsidRPr="005C1404">
          <w:rPr>
            <w:rStyle w:val="Hyperlink"/>
            <w:rFonts w:ascii="Ebrima" w:hAnsi="Ebrima"/>
            <w:color w:val="000000" w:themeColor="text1"/>
            <w:sz w:val="22"/>
            <w:szCs w:val="22"/>
            <w:u w:val="none"/>
          </w:rPr>
          <w:t>Crime and taxation</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Health</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Education</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Social Work</w:t>
      </w:r>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3" w:anchor="regulatory-activity" w:history="1">
        <w:r w:rsidR="009A0E27" w:rsidRPr="005C1404">
          <w:rPr>
            <w:rStyle w:val="Hyperlink"/>
            <w:rFonts w:ascii="Ebrima" w:hAnsi="Ebrima"/>
            <w:color w:val="000000" w:themeColor="text1"/>
            <w:sz w:val="22"/>
            <w:szCs w:val="22"/>
            <w:u w:val="none"/>
          </w:rPr>
          <w:t>Regulatory activity</w:t>
        </w:r>
      </w:hyperlink>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4" w:anchor="journalism" w:history="1">
        <w:r w:rsidR="009A0E27" w:rsidRPr="005C1404">
          <w:rPr>
            <w:rStyle w:val="Hyperlink"/>
            <w:rFonts w:ascii="Ebrima" w:hAnsi="Ebrima"/>
            <w:color w:val="000000" w:themeColor="text1"/>
            <w:sz w:val="22"/>
            <w:szCs w:val="22"/>
            <w:u w:val="none"/>
          </w:rPr>
          <w:t>Journalism, literature and art</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Research history, and statistics</w:t>
      </w:r>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5" w:anchor="public-information" w:history="1">
        <w:r w:rsidR="009A0E27" w:rsidRPr="005C1404">
          <w:rPr>
            <w:rStyle w:val="Hyperlink"/>
            <w:rFonts w:ascii="Ebrima" w:hAnsi="Ebrima"/>
            <w:color w:val="000000" w:themeColor="text1"/>
            <w:sz w:val="22"/>
            <w:szCs w:val="22"/>
            <w:u w:val="none"/>
          </w:rPr>
          <w:t>Publicly available information</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Corporate finance</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Examination marks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Examinations scripts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Domestic processing</w:t>
      </w:r>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6" w:anchor="confidential-references" w:history="1">
        <w:r w:rsidR="009A0E27" w:rsidRPr="005C1404">
          <w:rPr>
            <w:rStyle w:val="Hyperlink"/>
            <w:rFonts w:ascii="Ebrima" w:hAnsi="Ebrima"/>
            <w:color w:val="000000" w:themeColor="text1"/>
            <w:sz w:val="22"/>
            <w:szCs w:val="22"/>
            <w:u w:val="none"/>
          </w:rPr>
          <w:t>Confidential references</w:t>
        </w:r>
      </w:hyperlink>
      <w:r w:rsidR="009A0E27" w:rsidRPr="005C1404">
        <w:rPr>
          <w:rFonts w:ascii="Ebrima" w:hAnsi="Ebrima"/>
          <w:color w:val="000000" w:themeColor="text1"/>
          <w:sz w:val="22"/>
          <w:szCs w:val="22"/>
        </w:rPr>
        <w:t xml:space="preserve"> </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Judicial appointments, honours and dignities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Crown of ministerial appointments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Management forecasts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Negotiations</w:t>
      </w:r>
    </w:p>
    <w:p w:rsidR="009A0E27" w:rsidRPr="005C1404" w:rsidRDefault="005C1404" w:rsidP="009A0E27">
      <w:pPr>
        <w:numPr>
          <w:ilvl w:val="0"/>
          <w:numId w:val="41"/>
        </w:numPr>
        <w:shd w:val="clear" w:color="auto" w:fill="FFFFFF"/>
        <w:ind w:left="851" w:hanging="284"/>
        <w:rPr>
          <w:rFonts w:ascii="Ebrima" w:hAnsi="Ebrima"/>
          <w:color w:val="000000" w:themeColor="text1"/>
          <w:sz w:val="22"/>
          <w:szCs w:val="22"/>
        </w:rPr>
      </w:pPr>
      <w:hyperlink r:id="rId17" w:anchor="legal-advice-proceedings" w:history="1">
        <w:r w:rsidR="009A0E27" w:rsidRPr="005C1404">
          <w:rPr>
            <w:rStyle w:val="Hyperlink"/>
            <w:rFonts w:ascii="Ebrima" w:hAnsi="Ebrima"/>
            <w:color w:val="000000" w:themeColor="text1"/>
            <w:sz w:val="22"/>
            <w:szCs w:val="22"/>
            <w:u w:val="none"/>
          </w:rPr>
          <w:t>Legal advice and proceedings</w:t>
        </w:r>
      </w:hyperlink>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Self-incrimination</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Human fertilization and embryology</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Adoption records</w:t>
      </w:r>
    </w:p>
    <w:p w:rsidR="009A0E27" w:rsidRPr="005C1404" w:rsidRDefault="009A0E27" w:rsidP="009A0E27">
      <w:pPr>
        <w:numPr>
          <w:ilvl w:val="0"/>
          <w:numId w:val="41"/>
        </w:numPr>
        <w:shd w:val="clear" w:color="auto" w:fill="FFFFFF"/>
        <w:ind w:left="851" w:hanging="284"/>
        <w:rPr>
          <w:rFonts w:ascii="Ebrima" w:hAnsi="Ebrima"/>
          <w:color w:val="000000" w:themeColor="text1"/>
          <w:sz w:val="22"/>
          <w:szCs w:val="22"/>
        </w:rPr>
      </w:pPr>
      <w:r w:rsidRPr="005C1404">
        <w:rPr>
          <w:rFonts w:ascii="Ebrima" w:hAnsi="Ebrima"/>
          <w:color w:val="000000" w:themeColor="text1"/>
          <w:sz w:val="22"/>
          <w:szCs w:val="22"/>
        </w:rPr>
        <w:t>Special educational needs</w:t>
      </w:r>
    </w:p>
    <w:p w:rsidR="009A0E27" w:rsidRPr="005C1404" w:rsidRDefault="009A0E27" w:rsidP="009A0E27">
      <w:pPr>
        <w:pStyle w:val="ListParagraph"/>
        <w:numPr>
          <w:ilvl w:val="0"/>
          <w:numId w:val="41"/>
        </w:numPr>
        <w:spacing w:after="0"/>
        <w:ind w:left="851" w:hanging="284"/>
        <w:rPr>
          <w:rFonts w:ascii="Ebrima" w:hAnsi="Ebrima"/>
          <w:color w:val="000000" w:themeColor="text1"/>
        </w:rPr>
      </w:pPr>
      <w:r w:rsidRPr="005C1404">
        <w:rPr>
          <w:rFonts w:ascii="Ebrima" w:hAnsi="Ebrima"/>
          <w:color w:val="000000" w:themeColor="text1"/>
        </w:rPr>
        <w:t>Parental records and reports</w:t>
      </w:r>
    </w:p>
    <w:p w:rsidR="009A0E27" w:rsidRPr="005C1404" w:rsidRDefault="009A0E27" w:rsidP="009A0E27">
      <w:pPr>
        <w:ind w:left="567"/>
        <w:rPr>
          <w:rFonts w:ascii="Ebrima" w:hAnsi="Ebrima"/>
          <w:sz w:val="22"/>
          <w:szCs w:val="22"/>
        </w:rPr>
      </w:pPr>
    </w:p>
    <w:p w:rsidR="009A0E27" w:rsidRPr="005C1404" w:rsidRDefault="009A0E27" w:rsidP="00DC3946">
      <w:pPr>
        <w:numPr>
          <w:ilvl w:val="1"/>
          <w:numId w:val="39"/>
        </w:numPr>
        <w:jc w:val="both"/>
        <w:rPr>
          <w:rFonts w:ascii="Ebrima" w:hAnsi="Ebrima"/>
          <w:sz w:val="22"/>
          <w:szCs w:val="22"/>
        </w:rPr>
      </w:pPr>
      <w:r w:rsidRPr="005C1404">
        <w:rPr>
          <w:rFonts w:ascii="Ebrima" w:hAnsi="Ebrima"/>
          <w:sz w:val="22"/>
          <w:szCs w:val="22"/>
          <w:lang w:val="en"/>
        </w:rPr>
        <w:t xml:space="preserve">In the event that a data subject requests </w:t>
      </w:r>
      <w:r w:rsidR="009A3C18" w:rsidRPr="005C1404">
        <w:rPr>
          <w:rFonts w:ascii="Ebrima" w:hAnsi="Ebrima"/>
          <w:sz w:val="22"/>
          <w:szCs w:val="22"/>
          <w:lang w:val="en"/>
        </w:rPr>
        <w:t>Firthmoor</w:t>
      </w:r>
      <w:r w:rsidR="006763A2" w:rsidRPr="005C1404">
        <w:rPr>
          <w:rFonts w:ascii="Ebrima" w:hAnsi="Ebrima"/>
          <w:sz w:val="22"/>
          <w:szCs w:val="22"/>
          <w:lang w:val="en"/>
        </w:rPr>
        <w:t xml:space="preserve"> Primary School </w:t>
      </w:r>
      <w:r w:rsidRPr="005C1404">
        <w:rPr>
          <w:rFonts w:ascii="Ebrima" w:hAnsi="Ebrima"/>
          <w:sz w:val="22"/>
          <w:szCs w:val="22"/>
          <w:lang w:val="en"/>
        </w:rPr>
        <w:t xml:space="preserve">to provide them with the personal data stored by the controller/processor, then </w:t>
      </w:r>
      <w:r w:rsidR="009A3C18" w:rsidRPr="005C1404">
        <w:rPr>
          <w:rFonts w:ascii="Ebrima" w:hAnsi="Ebrima"/>
          <w:sz w:val="22"/>
          <w:szCs w:val="22"/>
          <w:lang w:val="en"/>
        </w:rPr>
        <w:t>Firthmoor</w:t>
      </w:r>
      <w:r w:rsidR="006763A2" w:rsidRPr="005C1404">
        <w:rPr>
          <w:rFonts w:ascii="Ebrima" w:hAnsi="Ebrima"/>
          <w:sz w:val="22"/>
          <w:szCs w:val="22"/>
          <w:lang w:val="en"/>
        </w:rPr>
        <w:t xml:space="preserve"> Primary School </w:t>
      </w:r>
      <w:r w:rsidRPr="005C1404">
        <w:rPr>
          <w:rFonts w:ascii="Ebrima" w:hAnsi="Ebrima"/>
          <w:sz w:val="22"/>
          <w:szCs w:val="22"/>
          <w:lang w:val="en"/>
        </w:rPr>
        <w:t>will provide the data subject with the requested information in electronic format, unless otherwise specified. All of the items provided to the data subject are listed on</w:t>
      </w:r>
      <w:r w:rsidRPr="005C1404">
        <w:rPr>
          <w:rFonts w:ascii="Ebrima" w:hAnsi="Ebrima"/>
          <w:color w:val="000000" w:themeColor="text1"/>
          <w:sz w:val="22"/>
          <w:szCs w:val="22"/>
          <w:lang w:val="en"/>
        </w:rPr>
        <w:t xml:space="preserve"> this schedule</w:t>
      </w:r>
      <w:r w:rsidR="00E448E2" w:rsidRPr="005C1404">
        <w:rPr>
          <w:rFonts w:ascii="Ebrima" w:hAnsi="Ebrima"/>
          <w:color w:val="000000" w:themeColor="text1"/>
          <w:sz w:val="22"/>
          <w:szCs w:val="22"/>
          <w:lang w:val="en"/>
        </w:rPr>
        <w:t xml:space="preserve"> Subject Access Request Record - GDPR_REC_4.2)</w:t>
      </w:r>
      <w:r w:rsidRPr="005C1404">
        <w:rPr>
          <w:rFonts w:ascii="Ebrima" w:hAnsi="Ebrima"/>
          <w:sz w:val="22"/>
          <w:szCs w:val="22"/>
          <w:lang w:val="en"/>
        </w:rPr>
        <w:t xml:space="preserve"> that shows the data subject’s name and the date on which the information is delivered to</w:t>
      </w:r>
      <w:r w:rsidRPr="005C1404">
        <w:rPr>
          <w:rFonts w:ascii="Ebrima" w:hAnsi="Ebrima"/>
          <w:i/>
          <w:color w:val="808080" w:themeColor="background1" w:themeShade="80"/>
          <w:sz w:val="22"/>
          <w:szCs w:val="22"/>
          <w:lang w:val="en"/>
        </w:rPr>
        <w:t xml:space="preserve"> </w:t>
      </w:r>
      <w:r w:rsidRPr="005C1404">
        <w:rPr>
          <w:rFonts w:ascii="Ebrima" w:hAnsi="Ebrima"/>
          <w:color w:val="000000" w:themeColor="text1"/>
          <w:sz w:val="22"/>
          <w:szCs w:val="22"/>
          <w:lang w:val="en"/>
        </w:rPr>
        <w:t xml:space="preserve">and received by </w:t>
      </w:r>
      <w:r w:rsidRPr="005C1404">
        <w:rPr>
          <w:rFonts w:ascii="Ebrima" w:hAnsi="Ebrima"/>
          <w:sz w:val="22"/>
          <w:szCs w:val="22"/>
          <w:lang w:val="en"/>
        </w:rPr>
        <w:t>the data subject.</w:t>
      </w:r>
    </w:p>
    <w:p w:rsidR="009A0E27" w:rsidRPr="005C1404" w:rsidRDefault="009A0E27" w:rsidP="00DC3946">
      <w:pPr>
        <w:numPr>
          <w:ilvl w:val="1"/>
          <w:numId w:val="39"/>
        </w:numPr>
        <w:ind w:left="567" w:hanging="567"/>
        <w:jc w:val="both"/>
        <w:rPr>
          <w:rFonts w:ascii="Ebrima" w:hAnsi="Ebrima"/>
          <w:sz w:val="22"/>
          <w:szCs w:val="22"/>
        </w:rPr>
      </w:pPr>
      <w:r w:rsidRPr="005C1404">
        <w:rPr>
          <w:rFonts w:ascii="Ebrima" w:hAnsi="Ebrima"/>
          <w:sz w:val="22"/>
          <w:szCs w:val="22"/>
        </w:rPr>
        <w:t xml:space="preserve">In the event that a data subject requests what personal data is being processed then </w:t>
      </w:r>
      <w:r w:rsidR="009A3C18" w:rsidRPr="005C1404">
        <w:rPr>
          <w:rFonts w:ascii="Ebrima" w:hAnsi="Ebrima"/>
          <w:sz w:val="22"/>
          <w:szCs w:val="22"/>
        </w:rPr>
        <w:t>Firthmoor</w:t>
      </w:r>
      <w:r w:rsidR="006763A2" w:rsidRPr="005C1404">
        <w:rPr>
          <w:rFonts w:ascii="Ebrima" w:hAnsi="Ebrima"/>
          <w:sz w:val="22"/>
          <w:szCs w:val="22"/>
        </w:rPr>
        <w:t xml:space="preserve"> Primary School </w:t>
      </w:r>
      <w:r w:rsidRPr="005C1404">
        <w:rPr>
          <w:rFonts w:ascii="Ebrima" w:hAnsi="Ebrima"/>
          <w:sz w:val="22"/>
          <w:szCs w:val="22"/>
        </w:rPr>
        <w:t>provides the data subject with the following information:</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Purpose of the processing</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Categories of personal data</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Recipient(s) of the information, including recipients in third countries or international organisations</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How long the personal data will be stored</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The data subject’s right to request rectification or erasure, restriction or objection, relative to their personal data being processed.</w:t>
      </w:r>
    </w:p>
    <w:p w:rsidR="009A0E27" w:rsidRPr="005C1404" w:rsidRDefault="009A3C18" w:rsidP="00DC3946">
      <w:pPr>
        <w:numPr>
          <w:ilvl w:val="3"/>
          <w:numId w:val="39"/>
        </w:numPr>
        <w:ind w:left="2410" w:hanging="992"/>
        <w:jc w:val="both"/>
        <w:rPr>
          <w:rFonts w:ascii="Ebrima" w:hAnsi="Ebrima"/>
          <w:sz w:val="22"/>
          <w:szCs w:val="22"/>
        </w:rPr>
      </w:pP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 xml:space="preserve">removes personal data from systems and processing operations as soon as a request for erasure has been submitted by the data subject. </w:t>
      </w:r>
    </w:p>
    <w:p w:rsidR="009A0E27" w:rsidRPr="005C1404" w:rsidRDefault="009A3C18" w:rsidP="00DC3946">
      <w:pPr>
        <w:numPr>
          <w:ilvl w:val="3"/>
          <w:numId w:val="39"/>
        </w:numPr>
        <w:ind w:left="2410" w:hanging="992"/>
        <w:jc w:val="both"/>
        <w:rPr>
          <w:rFonts w:ascii="Ebrima" w:hAnsi="Ebrima"/>
          <w:sz w:val="22"/>
          <w:szCs w:val="22"/>
        </w:rPr>
      </w:pP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 xml:space="preserve">contacts and communicates with other organisations, where the personal data of the data subject is being processed, to cease processing information at the request of the data subject. </w:t>
      </w:r>
    </w:p>
    <w:p w:rsidR="009A0E27" w:rsidRPr="005C1404" w:rsidRDefault="009A3C18" w:rsidP="00DC3946">
      <w:pPr>
        <w:numPr>
          <w:ilvl w:val="3"/>
          <w:numId w:val="39"/>
        </w:numPr>
        <w:ind w:left="2410" w:hanging="992"/>
        <w:jc w:val="both"/>
        <w:rPr>
          <w:rFonts w:ascii="Ebrima" w:hAnsi="Ebrima"/>
          <w:sz w:val="22"/>
          <w:szCs w:val="22"/>
        </w:rPr>
      </w:pPr>
      <w:r w:rsidRPr="005C1404">
        <w:rPr>
          <w:rFonts w:ascii="Ebrima" w:hAnsi="Ebrima"/>
          <w:sz w:val="22"/>
          <w:szCs w:val="22"/>
        </w:rPr>
        <w:t>Firthmoor</w:t>
      </w:r>
      <w:r w:rsidR="006763A2" w:rsidRPr="005C1404">
        <w:rPr>
          <w:rFonts w:ascii="Ebrima" w:hAnsi="Ebrima"/>
          <w:sz w:val="22"/>
          <w:szCs w:val="22"/>
        </w:rPr>
        <w:t xml:space="preserve"> Primary School </w:t>
      </w:r>
      <w:r w:rsidR="009A0E27" w:rsidRPr="005C1404">
        <w:rPr>
          <w:rFonts w:ascii="Ebrima" w:hAnsi="Ebrima"/>
          <w:sz w:val="22"/>
          <w:szCs w:val="22"/>
        </w:rPr>
        <w:t xml:space="preserve">takes </w:t>
      </w:r>
      <w:r w:rsidR="009A0E27" w:rsidRPr="005C1404">
        <w:rPr>
          <w:rFonts w:ascii="Ebrima" w:hAnsi="Ebrima"/>
          <w:color w:val="000000" w:themeColor="text1"/>
          <w:sz w:val="22"/>
          <w:szCs w:val="22"/>
        </w:rPr>
        <w:t>appropriate measures</w:t>
      </w:r>
      <w:r w:rsidR="009A0E27" w:rsidRPr="005C1404">
        <w:rPr>
          <w:rFonts w:ascii="Ebrima" w:hAnsi="Ebrima"/>
          <w:i/>
          <w:color w:val="000000" w:themeColor="text1"/>
          <w:sz w:val="22"/>
          <w:szCs w:val="22"/>
        </w:rPr>
        <w:t xml:space="preserve"> </w:t>
      </w:r>
      <w:r w:rsidR="009A0E27" w:rsidRPr="005C1404">
        <w:rPr>
          <w:rFonts w:ascii="Ebrima" w:hAnsi="Ebrima"/>
          <w:sz w:val="22"/>
          <w:szCs w:val="22"/>
        </w:rPr>
        <w:t>without undue delay in the event that the data subject has: withdrawn consent (GDPR-REC 4.6A); objects to the processing of their personal data in whole or part; no longer under legal obligation and/or has been unlawfully processed.</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Inform the data subject of their right to lodge a complaint with the supervisory authority and a method to do.</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Information on the source of the personal data if it hasn’t been collected from the data subject.</w:t>
      </w:r>
    </w:p>
    <w:p w:rsidR="009A0E27" w:rsidRPr="005C1404" w:rsidRDefault="009A0E27" w:rsidP="009A0E27">
      <w:pPr>
        <w:numPr>
          <w:ilvl w:val="2"/>
          <w:numId w:val="39"/>
        </w:numPr>
        <w:ind w:left="1418" w:hanging="851"/>
        <w:rPr>
          <w:rFonts w:ascii="Ebrima" w:hAnsi="Ebrima"/>
          <w:sz w:val="22"/>
          <w:szCs w:val="22"/>
        </w:rPr>
      </w:pPr>
      <w:r w:rsidRPr="005C1404">
        <w:rPr>
          <w:rFonts w:ascii="Ebrima" w:hAnsi="Ebrima"/>
          <w:sz w:val="22"/>
          <w:szCs w:val="22"/>
        </w:rPr>
        <w:t>Inform the data subject of any automated decision-making.</w:t>
      </w:r>
    </w:p>
    <w:p w:rsidR="009A0E27" w:rsidRPr="005C1404" w:rsidRDefault="009A0E27" w:rsidP="00DC3946">
      <w:pPr>
        <w:numPr>
          <w:ilvl w:val="2"/>
          <w:numId w:val="39"/>
        </w:numPr>
        <w:ind w:left="1418" w:hanging="851"/>
        <w:jc w:val="both"/>
        <w:rPr>
          <w:rFonts w:ascii="Ebrima" w:hAnsi="Ebrima"/>
          <w:sz w:val="22"/>
          <w:szCs w:val="22"/>
        </w:rPr>
      </w:pPr>
      <w:r w:rsidRPr="005C1404">
        <w:rPr>
          <w:rFonts w:ascii="Ebrima" w:hAnsi="Ebrima"/>
          <w:sz w:val="22"/>
          <w:szCs w:val="22"/>
        </w:rPr>
        <w:t>If and where personal data has been transferred and information on any safeguards in place.</w:t>
      </w:r>
    </w:p>
    <w:p w:rsidR="009A0E27" w:rsidRPr="005C1404" w:rsidRDefault="009A3C18" w:rsidP="00DC3946">
      <w:pPr>
        <w:numPr>
          <w:ilvl w:val="1"/>
          <w:numId w:val="39"/>
        </w:numPr>
        <w:ind w:left="567" w:hanging="567"/>
        <w:jc w:val="both"/>
        <w:rPr>
          <w:rFonts w:ascii="Ebrima" w:hAnsi="Ebrima"/>
          <w:sz w:val="22"/>
          <w:szCs w:val="22"/>
          <w:lang w:val="en-US"/>
        </w:rPr>
      </w:pPr>
      <w:r w:rsidRPr="005C1404">
        <w:rPr>
          <w:rFonts w:ascii="Ebrima" w:hAnsi="Ebrima"/>
          <w:sz w:val="22"/>
          <w:szCs w:val="22"/>
          <w:lang w:val="en"/>
        </w:rPr>
        <w:t>Firthmoor</w:t>
      </w:r>
      <w:r w:rsidR="006763A2" w:rsidRPr="005C1404">
        <w:rPr>
          <w:rFonts w:ascii="Ebrima" w:hAnsi="Ebrima"/>
          <w:sz w:val="22"/>
          <w:szCs w:val="22"/>
          <w:lang w:val="en"/>
        </w:rPr>
        <w:t xml:space="preserve"> Primary School </w:t>
      </w:r>
      <w:r w:rsidR="009A0E27" w:rsidRPr="005C1404">
        <w:rPr>
          <w:rFonts w:ascii="Ebrima" w:hAnsi="Ebrima"/>
          <w:sz w:val="22"/>
          <w:szCs w:val="22"/>
          <w:lang w:val="en"/>
        </w:rPr>
        <w:t>uses the following electronic formats to respond to SARs:</w:t>
      </w:r>
    </w:p>
    <w:p w:rsidR="009A0E27" w:rsidRPr="005C1404" w:rsidRDefault="009A0E27" w:rsidP="009A0E27">
      <w:pPr>
        <w:numPr>
          <w:ilvl w:val="2"/>
          <w:numId w:val="39"/>
        </w:numPr>
        <w:rPr>
          <w:rFonts w:ascii="Ebrima" w:hAnsi="Ebrima"/>
          <w:sz w:val="22"/>
          <w:szCs w:val="22"/>
        </w:rPr>
      </w:pPr>
      <w:r w:rsidRPr="005C1404">
        <w:rPr>
          <w:rFonts w:ascii="Ebrima" w:hAnsi="Ebrima"/>
          <w:sz w:val="22"/>
          <w:szCs w:val="22"/>
          <w:lang w:val="en"/>
        </w:rPr>
        <w:t>PDF</w:t>
      </w:r>
    </w:p>
    <w:p w:rsidR="00783E0A" w:rsidRPr="005C1404" w:rsidRDefault="009A0E27" w:rsidP="009A0E27">
      <w:pPr>
        <w:numPr>
          <w:ilvl w:val="2"/>
          <w:numId w:val="39"/>
        </w:numPr>
        <w:rPr>
          <w:rFonts w:ascii="Ebrima" w:hAnsi="Ebrima"/>
          <w:sz w:val="22"/>
          <w:szCs w:val="22"/>
        </w:rPr>
      </w:pPr>
      <w:r w:rsidRPr="005C1404">
        <w:rPr>
          <w:rFonts w:ascii="Ebrima" w:hAnsi="Ebrima"/>
          <w:sz w:val="22"/>
          <w:szCs w:val="22"/>
        </w:rPr>
        <w:t>RTF</w:t>
      </w:r>
    </w:p>
    <w:p w:rsidR="00AD2D61" w:rsidRPr="005C1404" w:rsidRDefault="00AD2D61" w:rsidP="00AD2D61">
      <w:pPr>
        <w:rPr>
          <w:rFonts w:ascii="Ebrima" w:hAnsi="Ebrima"/>
          <w:sz w:val="22"/>
          <w:szCs w:val="22"/>
        </w:rPr>
      </w:pPr>
    </w:p>
    <w:p w:rsidR="00AD2D61" w:rsidRPr="005C1404" w:rsidRDefault="00AD2D61" w:rsidP="00AD2D61">
      <w:pPr>
        <w:rPr>
          <w:rFonts w:ascii="Ebrima" w:hAnsi="Ebrima"/>
          <w:b/>
          <w:sz w:val="22"/>
          <w:szCs w:val="22"/>
        </w:rPr>
      </w:pPr>
    </w:p>
    <w:p w:rsidR="00AD2D61" w:rsidRPr="005C1404" w:rsidRDefault="00AD2D61" w:rsidP="00AD2D61">
      <w:pPr>
        <w:rPr>
          <w:rFonts w:ascii="Ebrima" w:hAnsi="Ebrima"/>
          <w:b/>
          <w:sz w:val="22"/>
          <w:szCs w:val="22"/>
        </w:rPr>
      </w:pPr>
    </w:p>
    <w:p w:rsidR="00AD2D61" w:rsidRPr="005C1404" w:rsidRDefault="00AD2D61" w:rsidP="00AD2D61">
      <w:pPr>
        <w:rPr>
          <w:rFonts w:ascii="Ebrima" w:hAnsi="Ebrima"/>
          <w:b/>
          <w:sz w:val="22"/>
          <w:szCs w:val="22"/>
        </w:rPr>
      </w:pPr>
    </w:p>
    <w:p w:rsidR="00AD2D61" w:rsidRPr="00DC3946" w:rsidRDefault="00AD2D61" w:rsidP="00AD2D61">
      <w:pPr>
        <w:rPr>
          <w:rFonts w:ascii="Ebrima" w:hAnsi="Ebrima"/>
          <w:b/>
          <w:szCs w:val="22"/>
        </w:rPr>
      </w:pPr>
      <w:r w:rsidRPr="005C1404">
        <w:rPr>
          <w:rFonts w:ascii="Ebrima" w:hAnsi="Ebrima"/>
          <w:b/>
          <w:sz w:val="22"/>
          <w:szCs w:val="22"/>
        </w:rPr>
        <w:t>Policy Revie</w:t>
      </w:r>
      <w:r w:rsidRPr="00DC3946">
        <w:rPr>
          <w:rFonts w:ascii="Ebrima" w:hAnsi="Ebrima"/>
          <w:b/>
          <w:szCs w:val="22"/>
        </w:rPr>
        <w:t>w Date:</w:t>
      </w:r>
      <w:r w:rsidR="00A95CDE" w:rsidRPr="00DC3946">
        <w:rPr>
          <w:rFonts w:ascii="Ebrima" w:hAnsi="Ebrima"/>
          <w:b/>
          <w:szCs w:val="22"/>
        </w:rPr>
        <w:t xml:space="preserve"> </w:t>
      </w:r>
      <w:r w:rsidR="005C1404">
        <w:rPr>
          <w:rFonts w:ascii="Ebrima" w:hAnsi="Ebrima"/>
          <w:b/>
          <w:szCs w:val="22"/>
        </w:rPr>
        <w:t>Spring</w:t>
      </w:r>
      <w:r w:rsidR="00A95CDE" w:rsidRPr="00DC3946">
        <w:rPr>
          <w:rFonts w:ascii="Ebrima" w:hAnsi="Ebrima"/>
          <w:b/>
          <w:szCs w:val="22"/>
        </w:rPr>
        <w:t xml:space="preserve"> 20</w:t>
      </w:r>
      <w:r w:rsidR="005C1404">
        <w:rPr>
          <w:rFonts w:ascii="Ebrima" w:hAnsi="Ebrima"/>
          <w:b/>
          <w:szCs w:val="22"/>
        </w:rPr>
        <w:t>20</w:t>
      </w:r>
      <w:bookmarkStart w:id="0" w:name="_GoBack"/>
      <w:bookmarkEnd w:id="0"/>
    </w:p>
    <w:sectPr w:rsidR="00AD2D61" w:rsidRPr="00DC3946" w:rsidSect="00C8183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F0" w:rsidRDefault="00F110F0" w:rsidP="002F699A">
      <w:r>
        <w:separator/>
      </w:r>
    </w:p>
  </w:endnote>
  <w:endnote w:type="continuationSeparator" w:id="0">
    <w:p w:rsidR="00F110F0" w:rsidRDefault="00F110F0"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Layout w:type="fixed"/>
      <w:tblLook w:val="0000" w:firstRow="0" w:lastRow="0" w:firstColumn="0" w:lastColumn="0" w:noHBand="0" w:noVBand="0"/>
    </w:tblPr>
    <w:tblGrid>
      <w:gridCol w:w="9498"/>
    </w:tblGrid>
    <w:tr w:rsidR="00C81837" w:rsidRPr="0018711E" w:rsidTr="00C81837">
      <w:trPr>
        <w:trHeight w:val="430"/>
      </w:trPr>
      <w:tc>
        <w:tcPr>
          <w:tcW w:w="9498" w:type="dxa"/>
        </w:tcPr>
        <w:p w:rsidR="00C81837" w:rsidRPr="00AD2D61" w:rsidRDefault="00C81837" w:rsidP="00AD2D61">
          <w:pPr>
            <w:pStyle w:val="NormalWeb"/>
            <w:spacing w:before="0" w:beforeAutospacing="0" w:after="0" w:afterAutospacing="0"/>
            <w:ind w:right="360"/>
            <w:jc w:val="center"/>
            <w:rPr>
              <w:rFonts w:ascii="Arial" w:hAnsi="Arial" w:cs="Arial"/>
              <w:sz w:val="16"/>
              <w:szCs w:val="16"/>
            </w:rPr>
          </w:pPr>
        </w:p>
      </w:tc>
    </w:tr>
  </w:tbl>
  <w:p w:rsidR="00C81837" w:rsidRPr="000A48BD" w:rsidRDefault="00C81837" w:rsidP="0054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F0" w:rsidRDefault="00F110F0" w:rsidP="002F699A">
      <w:r>
        <w:separator/>
      </w:r>
    </w:p>
  </w:footnote>
  <w:footnote w:type="continuationSeparator" w:id="0">
    <w:p w:rsidR="00F110F0" w:rsidRDefault="00F110F0"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C9" w:rsidRDefault="004843C9" w:rsidP="0084000A">
    <w:pPr>
      <w:pStyle w:val="Header"/>
      <w:tabs>
        <w:tab w:val="clear" w:pos="4513"/>
        <w:tab w:val="clear" w:pos="9026"/>
        <w:tab w:val="right" w:pos="11338"/>
      </w:tabs>
      <w:jc w:val="right"/>
    </w:pPr>
    <w:r>
      <w:rPr>
        <w:rFonts w:ascii="Century Gothic" w:hAnsi="Century Gothic"/>
      </w:rPr>
      <w:tab/>
    </w:r>
    <w:r>
      <w:rPr>
        <w:rFonts w:ascii="Century Gothic" w:hAnsi="Century Gothic"/>
      </w:rPr>
      <w:tab/>
      <w:t xml:space="preserve"> </w:t>
    </w:r>
    <w:r w:rsidRPr="00F00A5F">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C9" w:rsidRDefault="004843C9" w:rsidP="00684E00">
    <w:pPr>
      <w:pStyle w:val="Header"/>
      <w:jc w:val="right"/>
    </w:pPr>
  </w:p>
  <w:p w:rsidR="004843C9" w:rsidRDefault="004843C9" w:rsidP="00684E00">
    <w:pPr>
      <w:pStyle w:val="Header"/>
      <w:tabs>
        <w:tab w:val="clear" w:pos="4513"/>
        <w:tab w:val="clear" w:pos="9026"/>
        <w:tab w:val="left" w:pos="988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37" w:rsidRDefault="00C8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58"/>
    <w:multiLevelType w:val="multilevel"/>
    <w:tmpl w:val="BC326F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F40BA1"/>
    <w:multiLevelType w:val="multilevel"/>
    <w:tmpl w:val="80F0D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970203"/>
    <w:multiLevelType w:val="multilevel"/>
    <w:tmpl w:val="9DD43B4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630"/>
        </w:tabs>
        <w:ind w:left="630" w:hanging="720"/>
      </w:pPr>
      <w:rPr>
        <w:rFonts w:hint="default"/>
      </w:rPr>
    </w:lvl>
    <w:lvl w:ilvl="2">
      <w:start w:val="6"/>
      <w:numFmt w:val="decimal"/>
      <w:lvlText w:val="%1.%2.%3"/>
      <w:lvlJc w:val="left"/>
      <w:pPr>
        <w:tabs>
          <w:tab w:val="num" w:pos="540"/>
        </w:tabs>
        <w:ind w:left="540" w:hanging="72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1080"/>
        </w:tabs>
        <w:ind w:left="1080" w:hanging="144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1260"/>
        </w:tabs>
        <w:ind w:left="1260" w:hanging="180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6" w15:restartNumberingAfterBreak="0">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126F40"/>
    <w:multiLevelType w:val="hybridMultilevel"/>
    <w:tmpl w:val="6E32F7F0"/>
    <w:lvl w:ilvl="0" w:tplc="65B432AA">
      <w:start w:val="1"/>
      <w:numFmt w:val="decimal"/>
      <w:lvlText w:val="4.%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0" w15:restartNumberingAfterBreak="0">
    <w:nsid w:val="15CE21E4"/>
    <w:multiLevelType w:val="hybridMultilevel"/>
    <w:tmpl w:val="9B06D17C"/>
    <w:lvl w:ilvl="0" w:tplc="FA2E6BE6">
      <w:start w:val="3"/>
      <w:numFmt w:val="decimal"/>
      <w:lvlText w:val="%1"/>
      <w:lvlJc w:val="left"/>
      <w:pPr>
        <w:tabs>
          <w:tab w:val="num" w:pos="720"/>
        </w:tabs>
        <w:ind w:left="720" w:hanging="900"/>
      </w:pPr>
      <w:rPr>
        <w:rFonts w:hint="default"/>
        <w:b/>
      </w:rPr>
    </w:lvl>
    <w:lvl w:ilvl="1" w:tplc="B1F0E1E0">
      <w:numFmt w:val="none"/>
      <w:lvlText w:val=""/>
      <w:lvlJc w:val="left"/>
      <w:pPr>
        <w:tabs>
          <w:tab w:val="num" w:pos="360"/>
        </w:tabs>
      </w:pPr>
    </w:lvl>
    <w:lvl w:ilvl="2" w:tplc="EAA8F276">
      <w:numFmt w:val="none"/>
      <w:lvlText w:val=""/>
      <w:lvlJc w:val="left"/>
      <w:pPr>
        <w:tabs>
          <w:tab w:val="num" w:pos="360"/>
        </w:tabs>
      </w:pPr>
    </w:lvl>
    <w:lvl w:ilvl="3" w:tplc="301E7EF0">
      <w:numFmt w:val="none"/>
      <w:lvlText w:val=""/>
      <w:lvlJc w:val="left"/>
      <w:pPr>
        <w:tabs>
          <w:tab w:val="num" w:pos="360"/>
        </w:tabs>
      </w:pPr>
    </w:lvl>
    <w:lvl w:ilvl="4" w:tplc="59F20088">
      <w:numFmt w:val="none"/>
      <w:lvlText w:val=""/>
      <w:lvlJc w:val="left"/>
      <w:pPr>
        <w:tabs>
          <w:tab w:val="num" w:pos="360"/>
        </w:tabs>
      </w:pPr>
    </w:lvl>
    <w:lvl w:ilvl="5" w:tplc="C15A215C">
      <w:numFmt w:val="none"/>
      <w:lvlText w:val=""/>
      <w:lvlJc w:val="left"/>
      <w:pPr>
        <w:tabs>
          <w:tab w:val="num" w:pos="360"/>
        </w:tabs>
      </w:pPr>
    </w:lvl>
    <w:lvl w:ilvl="6" w:tplc="33EC43A0">
      <w:numFmt w:val="none"/>
      <w:lvlText w:val=""/>
      <w:lvlJc w:val="left"/>
      <w:pPr>
        <w:tabs>
          <w:tab w:val="num" w:pos="360"/>
        </w:tabs>
      </w:pPr>
    </w:lvl>
    <w:lvl w:ilvl="7" w:tplc="C3A2A6FC">
      <w:numFmt w:val="none"/>
      <w:lvlText w:val=""/>
      <w:lvlJc w:val="left"/>
      <w:pPr>
        <w:tabs>
          <w:tab w:val="num" w:pos="360"/>
        </w:tabs>
      </w:pPr>
    </w:lvl>
    <w:lvl w:ilvl="8" w:tplc="A58EEB20">
      <w:numFmt w:val="none"/>
      <w:lvlText w:val=""/>
      <w:lvlJc w:val="left"/>
      <w:pPr>
        <w:tabs>
          <w:tab w:val="num" w:pos="360"/>
        </w:tabs>
      </w:pPr>
    </w:lvl>
  </w:abstractNum>
  <w:abstractNum w:abstractNumId="11" w15:restartNumberingAfterBreak="0">
    <w:nsid w:val="1C2626E8"/>
    <w:multiLevelType w:val="multilevel"/>
    <w:tmpl w:val="995CE680"/>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1800"/>
        </w:tabs>
        <w:ind w:left="1800" w:hanging="2160"/>
      </w:pPr>
      <w:rPr>
        <w:rFonts w:hint="default"/>
      </w:rPr>
    </w:lvl>
  </w:abstractNum>
  <w:abstractNum w:abstractNumId="12"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3"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0B9563F"/>
    <w:multiLevelType w:val="hybridMultilevel"/>
    <w:tmpl w:val="DA50AED0"/>
    <w:lvl w:ilvl="0" w:tplc="867E12AC">
      <w:start w:val="1"/>
      <w:numFmt w:val="decimal"/>
      <w:lvlText w:val="%1"/>
      <w:lvlJc w:val="left"/>
      <w:pPr>
        <w:tabs>
          <w:tab w:val="num" w:pos="720"/>
        </w:tabs>
        <w:ind w:left="720" w:hanging="900"/>
      </w:pPr>
      <w:rPr>
        <w:rFonts w:hint="default"/>
      </w:rPr>
    </w:lvl>
    <w:lvl w:ilvl="1" w:tplc="C01ECDF6">
      <w:numFmt w:val="none"/>
      <w:lvlText w:val=""/>
      <w:lvlJc w:val="left"/>
      <w:pPr>
        <w:tabs>
          <w:tab w:val="num" w:pos="360"/>
        </w:tabs>
      </w:pPr>
      <w:rPr>
        <w:rFonts w:hint="default"/>
      </w:rPr>
    </w:lvl>
    <w:lvl w:ilvl="2" w:tplc="D02242B8">
      <w:numFmt w:val="none"/>
      <w:lvlText w:val=""/>
      <w:lvlJc w:val="left"/>
      <w:pPr>
        <w:tabs>
          <w:tab w:val="num" w:pos="360"/>
        </w:tabs>
      </w:pPr>
    </w:lvl>
    <w:lvl w:ilvl="3" w:tplc="FD6254E6">
      <w:numFmt w:val="none"/>
      <w:lvlText w:val=""/>
      <w:lvlJc w:val="left"/>
      <w:pPr>
        <w:tabs>
          <w:tab w:val="num" w:pos="360"/>
        </w:tabs>
      </w:pPr>
    </w:lvl>
    <w:lvl w:ilvl="4" w:tplc="89CE19EA">
      <w:numFmt w:val="none"/>
      <w:lvlText w:val=""/>
      <w:lvlJc w:val="left"/>
      <w:pPr>
        <w:tabs>
          <w:tab w:val="num" w:pos="360"/>
        </w:tabs>
      </w:pPr>
    </w:lvl>
    <w:lvl w:ilvl="5" w:tplc="70B433CC">
      <w:numFmt w:val="none"/>
      <w:lvlText w:val=""/>
      <w:lvlJc w:val="left"/>
      <w:pPr>
        <w:tabs>
          <w:tab w:val="num" w:pos="360"/>
        </w:tabs>
      </w:pPr>
    </w:lvl>
    <w:lvl w:ilvl="6" w:tplc="61D47998">
      <w:numFmt w:val="none"/>
      <w:lvlText w:val=""/>
      <w:lvlJc w:val="left"/>
      <w:pPr>
        <w:tabs>
          <w:tab w:val="num" w:pos="360"/>
        </w:tabs>
      </w:pPr>
    </w:lvl>
    <w:lvl w:ilvl="7" w:tplc="462C784A">
      <w:numFmt w:val="none"/>
      <w:lvlText w:val=""/>
      <w:lvlJc w:val="left"/>
      <w:pPr>
        <w:tabs>
          <w:tab w:val="num" w:pos="360"/>
        </w:tabs>
      </w:pPr>
    </w:lvl>
    <w:lvl w:ilvl="8" w:tplc="2A160A2C">
      <w:numFmt w:val="none"/>
      <w:lvlText w:val=""/>
      <w:lvlJc w:val="left"/>
      <w:pPr>
        <w:tabs>
          <w:tab w:val="num" w:pos="360"/>
        </w:tabs>
      </w:pPr>
    </w:lvl>
  </w:abstractNum>
  <w:abstractNum w:abstractNumId="16"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8" w15:restartNumberingAfterBreak="0">
    <w:nsid w:val="43B06E39"/>
    <w:multiLevelType w:val="hybridMultilevel"/>
    <w:tmpl w:val="F992EE6E"/>
    <w:lvl w:ilvl="0" w:tplc="90ACB706">
      <w:start w:val="1"/>
      <w:numFmt w:val="decimal"/>
      <w:lvlText w:val="6.%1"/>
      <w:lvlJc w:val="left"/>
      <w:pPr>
        <w:ind w:left="1854"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B1C"/>
    <w:multiLevelType w:val="multilevel"/>
    <w:tmpl w:val="8F48241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23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92035"/>
    <w:multiLevelType w:val="hybridMultilevel"/>
    <w:tmpl w:val="5E4AB93A"/>
    <w:lvl w:ilvl="0" w:tplc="3FE22560">
      <w:start w:val="1"/>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1C821B9"/>
    <w:multiLevelType w:val="hybridMultilevel"/>
    <w:tmpl w:val="E4D6ABD4"/>
    <w:lvl w:ilvl="0" w:tplc="88328C90">
      <w:numFmt w:val="bullet"/>
      <w:lvlText w:val="-"/>
      <w:lvlJc w:val="left"/>
      <w:pPr>
        <w:ind w:left="1002" w:hanging="360"/>
      </w:pPr>
      <w:rPr>
        <w:rFonts w:ascii="Verdana" w:eastAsia="Times New Roman" w:hAnsi="Verdana"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F172F"/>
    <w:multiLevelType w:val="multilevel"/>
    <w:tmpl w:val="EFCC19F0"/>
    <w:lvl w:ilvl="0">
      <w:start w:val="1"/>
      <w:numFmt w:val="decimal"/>
      <w:lvlText w:val="%1."/>
      <w:lvlJc w:val="left"/>
      <w:pPr>
        <w:ind w:left="786"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573" w:hanging="2160"/>
      </w:pPr>
      <w:rPr>
        <w:rFonts w:hint="default"/>
      </w:rPr>
    </w:lvl>
    <w:lvl w:ilvl="8">
      <w:start w:val="1"/>
      <w:numFmt w:val="decimal"/>
      <w:isLgl/>
      <w:lvlText w:val="%1.%2.%3.%4.%5.%6.%7.%8.%9"/>
      <w:lvlJc w:val="left"/>
      <w:pPr>
        <w:ind w:left="3714" w:hanging="2160"/>
      </w:pPr>
      <w:rPr>
        <w:rFonts w:hint="default"/>
      </w:rPr>
    </w:lvl>
  </w:abstractNum>
  <w:abstractNum w:abstractNumId="25"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6"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CEB5AA4"/>
    <w:multiLevelType w:val="multilevel"/>
    <w:tmpl w:val="E2CC69B0"/>
    <w:lvl w:ilvl="0">
      <w:start w:val="1"/>
      <w:numFmt w:val="decimal"/>
      <w:lvlText w:val="%1"/>
      <w:lvlJc w:val="left"/>
      <w:pPr>
        <w:tabs>
          <w:tab w:val="num" w:pos="720"/>
        </w:tabs>
        <w:ind w:left="720" w:hanging="900"/>
      </w:pPr>
      <w:rPr>
        <w:rFonts w:hint="default"/>
        <w:b/>
      </w:rPr>
    </w:lvl>
    <w:lvl w:ilvl="1">
      <w:start w:val="1"/>
      <w:numFmt w:val="decimal"/>
      <w:isLgl/>
      <w:lvlText w:val="%1.%2"/>
      <w:lvlJc w:val="left"/>
      <w:pPr>
        <w:tabs>
          <w:tab w:val="num" w:pos="540"/>
        </w:tabs>
        <w:ind w:left="540" w:hanging="72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28" w15:restartNumberingAfterBreak="0">
    <w:nsid w:val="60555E20"/>
    <w:multiLevelType w:val="multilevel"/>
    <w:tmpl w:val="BCBAD39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60E877B7"/>
    <w:multiLevelType w:val="multilevel"/>
    <w:tmpl w:val="2A4E63D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40"/>
        </w:tabs>
        <w:ind w:left="540" w:hanging="72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720"/>
        </w:tabs>
        <w:ind w:left="720" w:hanging="1440"/>
      </w:pPr>
      <w:rPr>
        <w:rFonts w:hint="default"/>
        <w:b w:val="0"/>
      </w:rPr>
    </w:lvl>
    <w:lvl w:ilvl="5">
      <w:start w:val="1"/>
      <w:numFmt w:val="decimal"/>
      <w:lvlText w:val="%1.%2.%3.%4.%5.%6"/>
      <w:lvlJc w:val="left"/>
      <w:pPr>
        <w:tabs>
          <w:tab w:val="num" w:pos="540"/>
        </w:tabs>
        <w:ind w:left="540" w:hanging="1440"/>
      </w:pPr>
      <w:rPr>
        <w:rFonts w:hint="default"/>
        <w:b w:val="0"/>
      </w:rPr>
    </w:lvl>
    <w:lvl w:ilvl="6">
      <w:start w:val="1"/>
      <w:numFmt w:val="decimal"/>
      <w:lvlText w:val="%1.%2.%3.%4.%5.%6.%7"/>
      <w:lvlJc w:val="left"/>
      <w:pPr>
        <w:tabs>
          <w:tab w:val="num" w:pos="720"/>
        </w:tabs>
        <w:ind w:left="720" w:hanging="1800"/>
      </w:pPr>
      <w:rPr>
        <w:rFonts w:hint="default"/>
        <w:b w:val="0"/>
      </w:rPr>
    </w:lvl>
    <w:lvl w:ilvl="7">
      <w:start w:val="1"/>
      <w:numFmt w:val="decimal"/>
      <w:lvlText w:val="%1.%2.%3.%4.%5.%6.%7.%8"/>
      <w:lvlJc w:val="left"/>
      <w:pPr>
        <w:tabs>
          <w:tab w:val="num" w:pos="900"/>
        </w:tabs>
        <w:ind w:left="900" w:hanging="2160"/>
      </w:pPr>
      <w:rPr>
        <w:rFonts w:hint="default"/>
        <w:b w:val="0"/>
      </w:rPr>
    </w:lvl>
    <w:lvl w:ilvl="8">
      <w:start w:val="1"/>
      <w:numFmt w:val="decimal"/>
      <w:lvlText w:val="%1.%2.%3.%4.%5.%6.%7.%8.%9"/>
      <w:lvlJc w:val="left"/>
      <w:pPr>
        <w:tabs>
          <w:tab w:val="num" w:pos="720"/>
        </w:tabs>
        <w:ind w:left="720" w:hanging="2160"/>
      </w:pPr>
      <w:rPr>
        <w:rFonts w:hint="default"/>
        <w:b w:val="0"/>
      </w:rPr>
    </w:lvl>
  </w:abstractNum>
  <w:abstractNum w:abstractNumId="30" w15:restartNumberingAfterBreak="0">
    <w:nsid w:val="618207F6"/>
    <w:multiLevelType w:val="multilevel"/>
    <w:tmpl w:val="23BA0D0A"/>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2A6478E"/>
    <w:multiLevelType w:val="multilevel"/>
    <w:tmpl w:val="296A1800"/>
    <w:lvl w:ilvl="0">
      <w:start w:val="1"/>
      <w:numFmt w:val="decimal"/>
      <w:lvlText w:val="%1"/>
      <w:lvlJc w:val="left"/>
      <w:pPr>
        <w:tabs>
          <w:tab w:val="num" w:pos="720"/>
        </w:tabs>
        <w:ind w:left="720" w:hanging="90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2" w15:restartNumberingAfterBreak="0">
    <w:nsid w:val="64793215"/>
    <w:multiLevelType w:val="multilevel"/>
    <w:tmpl w:val="EF961158"/>
    <w:lvl w:ilvl="0">
      <w:start w:val="1"/>
      <w:numFmt w:val="decimal"/>
      <w:lvlText w:val="%1"/>
      <w:lvlJc w:val="left"/>
      <w:pPr>
        <w:tabs>
          <w:tab w:val="num" w:pos="720"/>
        </w:tabs>
        <w:ind w:left="720" w:hanging="900"/>
      </w:pPr>
      <w:rPr>
        <w:rFonts w:hint="default"/>
        <w:b/>
      </w:rPr>
    </w:lvl>
    <w:lvl w:ilvl="1">
      <w:start w:val="1"/>
      <w:numFmt w:val="decimal"/>
      <w:isLgl/>
      <w:lvlText w:val="%1.%2"/>
      <w:lvlJc w:val="left"/>
      <w:pPr>
        <w:tabs>
          <w:tab w:val="num" w:pos="540"/>
        </w:tabs>
        <w:ind w:left="540" w:hanging="720"/>
      </w:pPr>
      <w:rPr>
        <w:rFonts w:ascii="Verdana" w:hAnsi="Verdana" w:hint="default"/>
        <w:b w:val="0"/>
        <w:sz w:val="20"/>
        <w:szCs w:val="20"/>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33"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4" w15:restartNumberingAfterBreak="0">
    <w:nsid w:val="66C25A8A"/>
    <w:multiLevelType w:val="hybridMultilevel"/>
    <w:tmpl w:val="378C51D8"/>
    <w:lvl w:ilvl="0" w:tplc="527E03B8">
      <w:start w:val="1"/>
      <w:numFmt w:val="decimal"/>
      <w:lvlText w:val="5.%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7" w15:restartNumberingAfterBreak="0">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B05A2"/>
    <w:multiLevelType w:val="multilevel"/>
    <w:tmpl w:val="906ACDE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39" w15:restartNumberingAfterBreak="0">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54F7D"/>
    <w:multiLevelType w:val="hybridMultilevel"/>
    <w:tmpl w:val="A17491C0"/>
    <w:lvl w:ilvl="0" w:tplc="F30476FE">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53B7D"/>
    <w:multiLevelType w:val="multilevel"/>
    <w:tmpl w:val="5C6E7544"/>
    <w:lvl w:ilvl="0">
      <w:start w:val="3"/>
      <w:numFmt w:val="decimal"/>
      <w:lvlText w:val="%1"/>
      <w:lvlJc w:val="left"/>
      <w:pPr>
        <w:tabs>
          <w:tab w:val="num" w:pos="900"/>
        </w:tabs>
        <w:ind w:left="900" w:hanging="900"/>
      </w:pPr>
      <w:rPr>
        <w:rFonts w:hint="default"/>
        <w:b/>
        <w:sz w:val="20"/>
        <w:szCs w:val="20"/>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42" w15:restartNumberingAfterBreak="0">
    <w:nsid w:val="7FD55754"/>
    <w:multiLevelType w:val="hybridMultilevel"/>
    <w:tmpl w:val="34C02040"/>
    <w:lvl w:ilvl="0" w:tplc="3FE22560">
      <w:start w:val="1"/>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8"/>
  </w:num>
  <w:num w:numId="2">
    <w:abstractNumId w:val="10"/>
  </w:num>
  <w:num w:numId="3">
    <w:abstractNumId w:val="21"/>
  </w:num>
  <w:num w:numId="4">
    <w:abstractNumId w:val="22"/>
  </w:num>
  <w:num w:numId="5">
    <w:abstractNumId w:val="30"/>
  </w:num>
  <w:num w:numId="6">
    <w:abstractNumId w:val="0"/>
  </w:num>
  <w:num w:numId="7">
    <w:abstractNumId w:val="28"/>
  </w:num>
  <w:num w:numId="8">
    <w:abstractNumId w:val="5"/>
  </w:num>
  <w:num w:numId="9">
    <w:abstractNumId w:val="11"/>
  </w:num>
  <w:num w:numId="10">
    <w:abstractNumId w:val="31"/>
  </w:num>
  <w:num w:numId="11">
    <w:abstractNumId w:val="29"/>
  </w:num>
  <w:num w:numId="12">
    <w:abstractNumId w:val="38"/>
  </w:num>
  <w:num w:numId="13">
    <w:abstractNumId w:val="27"/>
  </w:num>
  <w:num w:numId="14">
    <w:abstractNumId w:val="32"/>
  </w:num>
  <w:num w:numId="15">
    <w:abstractNumId w:val="15"/>
  </w:num>
  <w:num w:numId="16">
    <w:abstractNumId w:val="41"/>
  </w:num>
  <w:num w:numId="17">
    <w:abstractNumId w:val="42"/>
  </w:num>
  <w:num w:numId="18">
    <w:abstractNumId w:val="40"/>
  </w:num>
  <w:num w:numId="19">
    <w:abstractNumId w:val="7"/>
  </w:num>
  <w:num w:numId="20">
    <w:abstractNumId w:val="34"/>
  </w:num>
  <w:num w:numId="21">
    <w:abstractNumId w:val="18"/>
  </w:num>
  <w:num w:numId="22">
    <w:abstractNumId w:val="2"/>
  </w:num>
  <w:num w:numId="23">
    <w:abstractNumId w:val="13"/>
  </w:num>
  <w:num w:numId="24">
    <w:abstractNumId w:val="3"/>
  </w:num>
  <w:num w:numId="25">
    <w:abstractNumId w:val="4"/>
  </w:num>
  <w:num w:numId="26">
    <w:abstractNumId w:val="36"/>
  </w:num>
  <w:num w:numId="27">
    <w:abstractNumId w:val="6"/>
  </w:num>
  <w:num w:numId="28">
    <w:abstractNumId w:val="39"/>
  </w:num>
  <w:num w:numId="29">
    <w:abstractNumId w:val="1"/>
  </w:num>
  <w:num w:numId="30">
    <w:abstractNumId w:val="26"/>
  </w:num>
  <w:num w:numId="31">
    <w:abstractNumId w:val="23"/>
  </w:num>
  <w:num w:numId="32">
    <w:abstractNumId w:val="35"/>
  </w:num>
  <w:num w:numId="33">
    <w:abstractNumId w:val="37"/>
  </w:num>
  <w:num w:numId="34">
    <w:abstractNumId w:val="20"/>
  </w:num>
  <w:num w:numId="35">
    <w:abstractNumId w:val="33"/>
  </w:num>
  <w:num w:numId="36">
    <w:abstractNumId w:val="12"/>
  </w:num>
  <w:num w:numId="37">
    <w:abstractNumId w:val="16"/>
  </w:num>
  <w:num w:numId="38">
    <w:abstractNumId w:val="25"/>
  </w:num>
  <w:num w:numId="39">
    <w:abstractNumId w:val="9"/>
  </w:num>
  <w:num w:numId="40">
    <w:abstractNumId w:val="19"/>
  </w:num>
  <w:num w:numId="41">
    <w:abstractNumId w:val="17"/>
  </w:num>
  <w:num w:numId="42">
    <w:abstractNumId w:val="24"/>
  </w:num>
  <w:num w:numId="4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3A9E"/>
    <w:rsid w:val="00006C31"/>
    <w:rsid w:val="0002375C"/>
    <w:rsid w:val="0003576B"/>
    <w:rsid w:val="00040207"/>
    <w:rsid w:val="00042117"/>
    <w:rsid w:val="00046A67"/>
    <w:rsid w:val="0005311E"/>
    <w:rsid w:val="00061498"/>
    <w:rsid w:val="00062007"/>
    <w:rsid w:val="00066C09"/>
    <w:rsid w:val="00076E0D"/>
    <w:rsid w:val="0008674C"/>
    <w:rsid w:val="000918D8"/>
    <w:rsid w:val="0009286F"/>
    <w:rsid w:val="000A7A92"/>
    <w:rsid w:val="000B24C4"/>
    <w:rsid w:val="000C08AC"/>
    <w:rsid w:val="000C4119"/>
    <w:rsid w:val="000C4F0A"/>
    <w:rsid w:val="000D0739"/>
    <w:rsid w:val="000D09DA"/>
    <w:rsid w:val="000D402B"/>
    <w:rsid w:val="000D6F98"/>
    <w:rsid w:val="000E3122"/>
    <w:rsid w:val="000F3F7B"/>
    <w:rsid w:val="000F77C7"/>
    <w:rsid w:val="0011066D"/>
    <w:rsid w:val="001238EF"/>
    <w:rsid w:val="00131407"/>
    <w:rsid w:val="00144570"/>
    <w:rsid w:val="00155068"/>
    <w:rsid w:val="001732AA"/>
    <w:rsid w:val="001772A6"/>
    <w:rsid w:val="0018198F"/>
    <w:rsid w:val="00190B41"/>
    <w:rsid w:val="001953E0"/>
    <w:rsid w:val="001A66D9"/>
    <w:rsid w:val="001B0EF8"/>
    <w:rsid w:val="001B171C"/>
    <w:rsid w:val="001C00B6"/>
    <w:rsid w:val="001C3422"/>
    <w:rsid w:val="001D7376"/>
    <w:rsid w:val="001E17E0"/>
    <w:rsid w:val="001F2C91"/>
    <w:rsid w:val="00207089"/>
    <w:rsid w:val="00216B3C"/>
    <w:rsid w:val="00247006"/>
    <w:rsid w:val="0025471E"/>
    <w:rsid w:val="002B03D7"/>
    <w:rsid w:val="002B1781"/>
    <w:rsid w:val="002B36B0"/>
    <w:rsid w:val="002C1EB6"/>
    <w:rsid w:val="002C4B08"/>
    <w:rsid w:val="002D65D1"/>
    <w:rsid w:val="002E29A9"/>
    <w:rsid w:val="002F699A"/>
    <w:rsid w:val="002F75BF"/>
    <w:rsid w:val="00303F64"/>
    <w:rsid w:val="00322D37"/>
    <w:rsid w:val="003230A8"/>
    <w:rsid w:val="00324B9A"/>
    <w:rsid w:val="0032544B"/>
    <w:rsid w:val="003315C3"/>
    <w:rsid w:val="00342844"/>
    <w:rsid w:val="00360E3C"/>
    <w:rsid w:val="00371022"/>
    <w:rsid w:val="00381772"/>
    <w:rsid w:val="0038202B"/>
    <w:rsid w:val="003952AA"/>
    <w:rsid w:val="003C4687"/>
    <w:rsid w:val="003D627B"/>
    <w:rsid w:val="003E1DDE"/>
    <w:rsid w:val="003E476A"/>
    <w:rsid w:val="0040261B"/>
    <w:rsid w:val="004170C4"/>
    <w:rsid w:val="0042141C"/>
    <w:rsid w:val="00421747"/>
    <w:rsid w:val="00422099"/>
    <w:rsid w:val="0043059D"/>
    <w:rsid w:val="00434192"/>
    <w:rsid w:val="00463044"/>
    <w:rsid w:val="00474515"/>
    <w:rsid w:val="0048144B"/>
    <w:rsid w:val="00484143"/>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A43"/>
    <w:rsid w:val="005B5B22"/>
    <w:rsid w:val="005B60DF"/>
    <w:rsid w:val="005B6746"/>
    <w:rsid w:val="005C1404"/>
    <w:rsid w:val="005E0EAF"/>
    <w:rsid w:val="005F1D28"/>
    <w:rsid w:val="0060272A"/>
    <w:rsid w:val="00611412"/>
    <w:rsid w:val="006205FB"/>
    <w:rsid w:val="00620F49"/>
    <w:rsid w:val="006359D1"/>
    <w:rsid w:val="00636C44"/>
    <w:rsid w:val="00651F96"/>
    <w:rsid w:val="006627DF"/>
    <w:rsid w:val="006763A2"/>
    <w:rsid w:val="00683ED0"/>
    <w:rsid w:val="00684E00"/>
    <w:rsid w:val="0068508A"/>
    <w:rsid w:val="006C1909"/>
    <w:rsid w:val="006C2C67"/>
    <w:rsid w:val="006C32A8"/>
    <w:rsid w:val="006C38B9"/>
    <w:rsid w:val="006C7824"/>
    <w:rsid w:val="006E6EAD"/>
    <w:rsid w:val="00706884"/>
    <w:rsid w:val="00711749"/>
    <w:rsid w:val="00716E33"/>
    <w:rsid w:val="00716EE8"/>
    <w:rsid w:val="007244EF"/>
    <w:rsid w:val="00726763"/>
    <w:rsid w:val="00735E98"/>
    <w:rsid w:val="00737C64"/>
    <w:rsid w:val="00743D88"/>
    <w:rsid w:val="0074510C"/>
    <w:rsid w:val="007506A9"/>
    <w:rsid w:val="007569F6"/>
    <w:rsid w:val="007616D2"/>
    <w:rsid w:val="00763521"/>
    <w:rsid w:val="00783E0A"/>
    <w:rsid w:val="0079162E"/>
    <w:rsid w:val="007C6ED4"/>
    <w:rsid w:val="007F0832"/>
    <w:rsid w:val="00803602"/>
    <w:rsid w:val="00804F5A"/>
    <w:rsid w:val="00816A93"/>
    <w:rsid w:val="00820B27"/>
    <w:rsid w:val="00822BB2"/>
    <w:rsid w:val="00823B03"/>
    <w:rsid w:val="00831823"/>
    <w:rsid w:val="00834A65"/>
    <w:rsid w:val="00835DBE"/>
    <w:rsid w:val="0084000A"/>
    <w:rsid w:val="008405F1"/>
    <w:rsid w:val="008429CB"/>
    <w:rsid w:val="00862469"/>
    <w:rsid w:val="00877D46"/>
    <w:rsid w:val="0088057E"/>
    <w:rsid w:val="00882846"/>
    <w:rsid w:val="008B091C"/>
    <w:rsid w:val="008B1B1A"/>
    <w:rsid w:val="008B3598"/>
    <w:rsid w:val="008B6AF4"/>
    <w:rsid w:val="008C20A4"/>
    <w:rsid w:val="008C26D6"/>
    <w:rsid w:val="008C5869"/>
    <w:rsid w:val="008D03B2"/>
    <w:rsid w:val="008F1FB7"/>
    <w:rsid w:val="009010C3"/>
    <w:rsid w:val="00905B1B"/>
    <w:rsid w:val="009342C4"/>
    <w:rsid w:val="00935404"/>
    <w:rsid w:val="00942208"/>
    <w:rsid w:val="00950C2F"/>
    <w:rsid w:val="00970164"/>
    <w:rsid w:val="00984B87"/>
    <w:rsid w:val="00990C10"/>
    <w:rsid w:val="009919DA"/>
    <w:rsid w:val="00995DA1"/>
    <w:rsid w:val="009A0E27"/>
    <w:rsid w:val="009A2A18"/>
    <w:rsid w:val="009A3C18"/>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95CDE"/>
    <w:rsid w:val="00AB331C"/>
    <w:rsid w:val="00AB5039"/>
    <w:rsid w:val="00AB504E"/>
    <w:rsid w:val="00AC4EE7"/>
    <w:rsid w:val="00AC6D5C"/>
    <w:rsid w:val="00AD2D61"/>
    <w:rsid w:val="00AD579E"/>
    <w:rsid w:val="00AE29AE"/>
    <w:rsid w:val="00AF2916"/>
    <w:rsid w:val="00AF415F"/>
    <w:rsid w:val="00AF4FBD"/>
    <w:rsid w:val="00B02057"/>
    <w:rsid w:val="00B07975"/>
    <w:rsid w:val="00B251AF"/>
    <w:rsid w:val="00B25518"/>
    <w:rsid w:val="00B26C8C"/>
    <w:rsid w:val="00B302EC"/>
    <w:rsid w:val="00B47581"/>
    <w:rsid w:val="00B5722A"/>
    <w:rsid w:val="00B763F7"/>
    <w:rsid w:val="00B82B79"/>
    <w:rsid w:val="00B84186"/>
    <w:rsid w:val="00BA588F"/>
    <w:rsid w:val="00BB554A"/>
    <w:rsid w:val="00BD0B3E"/>
    <w:rsid w:val="00BD5915"/>
    <w:rsid w:val="00BD64ED"/>
    <w:rsid w:val="00C05EF5"/>
    <w:rsid w:val="00C06FD3"/>
    <w:rsid w:val="00C276B5"/>
    <w:rsid w:val="00C53BAC"/>
    <w:rsid w:val="00C563F0"/>
    <w:rsid w:val="00C7282D"/>
    <w:rsid w:val="00C81837"/>
    <w:rsid w:val="00C832BD"/>
    <w:rsid w:val="00C94412"/>
    <w:rsid w:val="00CA2B27"/>
    <w:rsid w:val="00CD669E"/>
    <w:rsid w:val="00CE73BA"/>
    <w:rsid w:val="00CF549B"/>
    <w:rsid w:val="00CF7695"/>
    <w:rsid w:val="00D010A1"/>
    <w:rsid w:val="00D1253E"/>
    <w:rsid w:val="00D350C2"/>
    <w:rsid w:val="00D42D3A"/>
    <w:rsid w:val="00D46CEF"/>
    <w:rsid w:val="00D65A45"/>
    <w:rsid w:val="00D81A41"/>
    <w:rsid w:val="00DA1AC6"/>
    <w:rsid w:val="00DC058C"/>
    <w:rsid w:val="00DC3946"/>
    <w:rsid w:val="00DC76D3"/>
    <w:rsid w:val="00DD0D98"/>
    <w:rsid w:val="00DE1A10"/>
    <w:rsid w:val="00DE2EF4"/>
    <w:rsid w:val="00DF0ACF"/>
    <w:rsid w:val="00E1237A"/>
    <w:rsid w:val="00E130A6"/>
    <w:rsid w:val="00E13786"/>
    <w:rsid w:val="00E14492"/>
    <w:rsid w:val="00E31C73"/>
    <w:rsid w:val="00E32672"/>
    <w:rsid w:val="00E33FB2"/>
    <w:rsid w:val="00E363D7"/>
    <w:rsid w:val="00E37411"/>
    <w:rsid w:val="00E448E2"/>
    <w:rsid w:val="00E51189"/>
    <w:rsid w:val="00E70AF8"/>
    <w:rsid w:val="00E800BA"/>
    <w:rsid w:val="00E84295"/>
    <w:rsid w:val="00EA16C7"/>
    <w:rsid w:val="00EB6356"/>
    <w:rsid w:val="00EC0740"/>
    <w:rsid w:val="00EC71AD"/>
    <w:rsid w:val="00ED015B"/>
    <w:rsid w:val="00EE1F54"/>
    <w:rsid w:val="00EE688A"/>
    <w:rsid w:val="00EE6E8D"/>
    <w:rsid w:val="00F004A2"/>
    <w:rsid w:val="00F03748"/>
    <w:rsid w:val="00F110F0"/>
    <w:rsid w:val="00F15996"/>
    <w:rsid w:val="00F33CAE"/>
    <w:rsid w:val="00F476A4"/>
    <w:rsid w:val="00F57B0D"/>
    <w:rsid w:val="00F57FCD"/>
    <w:rsid w:val="00F83407"/>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E5DC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nhideWhenUsed/>
    <w:rsid w:val="002F699A"/>
    <w:pPr>
      <w:tabs>
        <w:tab w:val="center" w:pos="4513"/>
        <w:tab w:val="right" w:pos="9026"/>
      </w:tabs>
    </w:pPr>
  </w:style>
  <w:style w:type="character" w:customStyle="1" w:styleId="FooterChar">
    <w:name w:val="Footer Char"/>
    <w:link w:val="Footer"/>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uiPriority w:val="99"/>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semiHidden/>
    <w:unhideWhenUsed/>
    <w:rsid w:val="00B25518"/>
    <w:pPr>
      <w:spacing w:after="120"/>
    </w:pPr>
  </w:style>
  <w:style w:type="character" w:customStyle="1" w:styleId="BodyTextChar">
    <w:name w:val="Body Text Char"/>
    <w:basedOn w:val="DefaultParagraphFont"/>
    <w:link w:val="BodyText"/>
    <w:uiPriority w:val="99"/>
    <w:semiHidden/>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 w:id="20347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for-organisations/guide-to-data-protection/exemp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e-to-data-protection/exemptions/" TargetMode="External"/><Relationship Id="rId17" Type="http://schemas.openxmlformats.org/officeDocument/2006/relationships/hyperlink" Target="https://ico.org.uk/for-organisations/guide-to-data-protection/exemptions/" TargetMode="External"/><Relationship Id="rId2" Type="http://schemas.openxmlformats.org/officeDocument/2006/relationships/numbering" Target="numbering.xml"/><Relationship Id="rId16" Type="http://schemas.openxmlformats.org/officeDocument/2006/relationships/hyperlink" Target="https://ico.org.uk/for-organisations/guide-to-data-protection/exemp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ts-nas-001\public\IT%20Systems%20GDPR%20&amp;%20ISO\GDPR_Toolkit_v2.0\Lingfield%20Education%20Trust\GDPR%20Documents\GDPR_REC_4.2.docx"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exemptions/"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organisations/guide-to-data-protection/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DC64-D91F-49D1-83DC-BD02C6A3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92C547E5</Template>
  <TotalTime>5</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8298</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4</cp:revision>
  <cp:lastPrinted>2018-01-15T12:59:00Z</cp:lastPrinted>
  <dcterms:created xsi:type="dcterms:W3CDTF">2019-03-21T11:29:00Z</dcterms:created>
  <dcterms:modified xsi:type="dcterms:W3CDTF">2019-11-15T13:21:00Z</dcterms:modified>
</cp:coreProperties>
</file>